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30DF" w14:textId="77777777" w:rsidR="00376DA2" w:rsidRDefault="00000000" w:rsidP="001770B9">
      <w:pPr>
        <w:ind w:right="302"/>
        <w:jc w:val="center"/>
        <w:rPr>
          <w:rFonts w:ascii="Century Gothic" w:eastAsia="Eras Medium ITC" w:hAnsi="Century Gothic" w:cs="Eras Medium ITC"/>
          <w:b/>
          <w:bCs/>
          <w:color w:val="1F3569"/>
          <w:sz w:val="36"/>
          <w:szCs w:val="36"/>
        </w:rPr>
      </w:pPr>
      <w:r>
        <w:rPr>
          <w:sz w:val="36"/>
          <w:szCs w:val="36"/>
        </w:rPr>
        <w:pict w14:anchorId="748C5AFB">
          <v:group id="_x0000_s1027" alt="Decorative bar" style="position:absolute;left:0;text-align:left;margin-left:-6.75pt;margin-top:-2pt;width:621.75pt;height:30.05pt;z-index:-251657216;mso-position-horizontal-relative:page;mso-position-vertical-relative:page" coordorigin=",14789" coordsize="12240,1051">
            <v:shape id="_x0000_s1030" style="position:absolute;top:14799;width:4072;height:1041" coordorigin=",14799" coordsize="4072,1041" path="m,15840r4072,l4072,14799,,14799r,1041xe" fillcolor="#1f3569" stroked="f">
              <v:path arrowok="t"/>
            </v:shape>
            <v:shape id="_x0000_s1029" style="position:absolute;left:4072;top:14799;width:3878;height:1041" coordorigin="4072,14799" coordsize="3878,1041" path="m4072,15840r3878,l7950,14799r-3878,l4072,15840xe" fillcolor="#68130d" stroked="f">
              <v:path arrowok="t"/>
            </v:shape>
            <v:shape id="_x0000_s1028" style="position:absolute;left:7950;top:14799;width:4290;height:1041" coordorigin="7950,14799" coordsize="4290,1041" path="m7950,15840r4290,l12240,14799r-4290,l7950,15840xe" fillcolor="#a08e66" stroked="f">
              <v:path arrowok="t"/>
            </v:shape>
            <w10:wrap anchorx="page" anchory="page"/>
          </v:group>
        </w:pict>
      </w:r>
      <w:r w:rsidR="00376DA2">
        <w:rPr>
          <w:rFonts w:ascii="Century Gothic" w:eastAsia="Eras Medium ITC" w:hAnsi="Century Gothic" w:cs="Eras Medium ITC"/>
          <w:b/>
          <w:bCs/>
          <w:color w:val="1F3569"/>
          <w:sz w:val="36"/>
          <w:szCs w:val="36"/>
        </w:rPr>
        <w:t>Teach-Back – An ‘Always’ Event</w:t>
      </w:r>
    </w:p>
    <w:p w14:paraId="748C5AAD" w14:textId="05C2CC66" w:rsidR="007F589D" w:rsidRPr="00F30D39" w:rsidRDefault="00376DA2" w:rsidP="001770B9">
      <w:pPr>
        <w:ind w:right="302"/>
        <w:jc w:val="center"/>
        <w:rPr>
          <w:rFonts w:ascii="Century Gothic" w:eastAsia="Eras Medium ITC" w:hAnsi="Century Gothic" w:cs="Eras Medium ITC"/>
          <w:b/>
          <w:bCs/>
          <w:sz w:val="36"/>
          <w:szCs w:val="36"/>
        </w:rPr>
      </w:pPr>
      <w:r>
        <w:rPr>
          <w:rFonts w:ascii="Century Gothic" w:eastAsia="Eras Medium ITC" w:hAnsi="Century Gothic" w:cs="Eras Medium ITC"/>
          <w:b/>
          <w:bCs/>
          <w:color w:val="1F3569"/>
          <w:sz w:val="36"/>
          <w:szCs w:val="36"/>
        </w:rPr>
        <w:t>Agenda Template</w:t>
      </w:r>
    </w:p>
    <w:p w14:paraId="748C5AAE" w14:textId="4599F576" w:rsidR="007F589D" w:rsidRPr="00C40379" w:rsidRDefault="007F589D">
      <w:pPr>
        <w:spacing w:line="260" w:lineRule="exact"/>
        <w:rPr>
          <w:rFonts w:ascii="Century Gothic" w:hAnsi="Century Gothic"/>
          <w:b/>
          <w:bCs/>
          <w:sz w:val="44"/>
          <w:szCs w:val="44"/>
        </w:rPr>
      </w:pPr>
    </w:p>
    <w:p w14:paraId="0BEBAED9" w14:textId="77777777" w:rsidR="000C10B0" w:rsidRDefault="000C10B0" w:rsidP="00F30D39">
      <w:pPr>
        <w:ind w:right="288"/>
        <w:rPr>
          <w:rFonts w:asciiTheme="minorHAnsi" w:hAnsiTheme="minorHAnsi" w:cstheme="minorHAnsi"/>
          <w:i/>
          <w:iCs/>
          <w:sz w:val="22"/>
          <w:szCs w:val="22"/>
        </w:rPr>
      </w:pPr>
    </w:p>
    <w:p w14:paraId="60AAA399" w14:textId="77777777" w:rsidR="000C10B0" w:rsidRDefault="000C10B0" w:rsidP="00F30D39">
      <w:pPr>
        <w:ind w:right="288"/>
        <w:rPr>
          <w:rFonts w:asciiTheme="minorHAnsi" w:hAnsiTheme="minorHAnsi" w:cstheme="minorHAnsi"/>
          <w:i/>
          <w:iCs/>
          <w:sz w:val="22"/>
          <w:szCs w:val="22"/>
        </w:rPr>
      </w:pPr>
    </w:p>
    <w:p w14:paraId="0E36EB59" w14:textId="77777777" w:rsidR="00376DA2" w:rsidRPr="00376DA2" w:rsidRDefault="00376DA2" w:rsidP="00376DA2">
      <w:pPr>
        <w:rPr>
          <w:rFonts w:asciiTheme="minorHAnsi" w:hAnsiTheme="minorHAnsi" w:cstheme="minorHAnsi"/>
          <w:sz w:val="22"/>
          <w:szCs w:val="22"/>
        </w:rPr>
      </w:pPr>
      <w:r w:rsidRPr="00376DA2">
        <w:rPr>
          <w:rFonts w:asciiTheme="minorHAnsi" w:hAnsiTheme="minorHAnsi" w:cstheme="minorHAnsi"/>
          <w:b/>
          <w:bCs/>
          <w:sz w:val="22"/>
          <w:szCs w:val="22"/>
        </w:rPr>
        <w:t>Date</w:t>
      </w:r>
      <w:r w:rsidRPr="00376DA2">
        <w:rPr>
          <w:rFonts w:asciiTheme="minorHAnsi" w:hAnsiTheme="minorHAnsi" w:cstheme="minorHAnsi"/>
          <w:sz w:val="22"/>
          <w:szCs w:val="22"/>
        </w:rPr>
        <w:t>:</w:t>
      </w:r>
    </w:p>
    <w:p w14:paraId="6BEF8042" w14:textId="77777777" w:rsidR="00376DA2" w:rsidRPr="00376DA2" w:rsidRDefault="00376DA2" w:rsidP="00376DA2">
      <w:pPr>
        <w:rPr>
          <w:rFonts w:asciiTheme="minorHAnsi" w:hAnsiTheme="minorHAnsi" w:cstheme="minorHAnsi"/>
          <w:sz w:val="22"/>
          <w:szCs w:val="22"/>
        </w:rPr>
      </w:pPr>
      <w:r w:rsidRPr="00376DA2">
        <w:rPr>
          <w:rFonts w:asciiTheme="minorHAnsi" w:hAnsiTheme="minorHAnsi" w:cstheme="minorHAnsi"/>
          <w:b/>
          <w:bCs/>
          <w:sz w:val="22"/>
          <w:szCs w:val="22"/>
        </w:rPr>
        <w:t>Time</w:t>
      </w:r>
      <w:r w:rsidRPr="00376DA2">
        <w:rPr>
          <w:rFonts w:asciiTheme="minorHAnsi" w:hAnsiTheme="minorHAnsi" w:cstheme="minorHAnsi"/>
          <w:sz w:val="22"/>
          <w:szCs w:val="22"/>
        </w:rPr>
        <w:t>:</w:t>
      </w:r>
    </w:p>
    <w:p w14:paraId="5E185664" w14:textId="2FE1911B" w:rsidR="00376DA2" w:rsidRDefault="00376DA2" w:rsidP="00376DA2">
      <w:pPr>
        <w:rPr>
          <w:rFonts w:asciiTheme="minorHAnsi" w:hAnsiTheme="minorHAnsi" w:cstheme="minorHAnsi"/>
          <w:sz w:val="22"/>
          <w:szCs w:val="22"/>
        </w:rPr>
      </w:pPr>
      <w:r w:rsidRPr="00376DA2">
        <w:rPr>
          <w:rFonts w:asciiTheme="minorHAnsi" w:hAnsiTheme="minorHAnsi" w:cstheme="minorHAnsi"/>
          <w:b/>
          <w:bCs/>
          <w:sz w:val="22"/>
          <w:szCs w:val="22"/>
        </w:rPr>
        <w:t>Location</w:t>
      </w:r>
      <w:r w:rsidRPr="00376DA2">
        <w:rPr>
          <w:rFonts w:asciiTheme="minorHAnsi" w:hAnsiTheme="minorHAnsi" w:cstheme="minorHAnsi"/>
          <w:sz w:val="22"/>
          <w:szCs w:val="22"/>
        </w:rPr>
        <w:t>:</w:t>
      </w:r>
    </w:p>
    <w:p w14:paraId="7B889557" w14:textId="77777777" w:rsidR="00376DA2" w:rsidRPr="00376DA2" w:rsidRDefault="00376DA2" w:rsidP="00376DA2">
      <w:pPr>
        <w:rPr>
          <w:rFonts w:asciiTheme="minorHAnsi" w:hAnsiTheme="minorHAnsi" w:cstheme="minorHAnsi"/>
          <w:sz w:val="22"/>
          <w:szCs w:val="22"/>
        </w:rPr>
      </w:pPr>
    </w:p>
    <w:p w14:paraId="66B72240" w14:textId="77777777" w:rsidR="00376DA2" w:rsidRPr="00376DA2" w:rsidRDefault="00376DA2" w:rsidP="00376DA2">
      <w:pPr>
        <w:rPr>
          <w:rFonts w:asciiTheme="minorHAnsi" w:hAnsiTheme="minorHAnsi" w:cstheme="minorHAnsi"/>
          <w:sz w:val="22"/>
          <w:szCs w:val="22"/>
        </w:rPr>
      </w:pPr>
    </w:p>
    <w:p w14:paraId="1AA9EEFB" w14:textId="77777777" w:rsidR="00376DA2" w:rsidRPr="00376DA2" w:rsidRDefault="00376DA2" w:rsidP="00376DA2">
      <w:pPr>
        <w:rPr>
          <w:rFonts w:asciiTheme="minorHAnsi" w:hAnsiTheme="minorHAnsi" w:cstheme="minorHAnsi"/>
          <w:sz w:val="22"/>
          <w:szCs w:val="22"/>
        </w:rPr>
      </w:pPr>
      <w:r w:rsidRPr="00376DA2">
        <w:rPr>
          <w:rFonts w:asciiTheme="minorHAnsi" w:hAnsiTheme="minorHAnsi" w:cstheme="minorHAnsi"/>
          <w:sz w:val="22"/>
          <w:szCs w:val="22"/>
        </w:rPr>
        <w:t>Teach-back is an evidence-based health literacy intervention that promotes patient engagement, self-management skills, and patient safety. The teach-back method has demonstrated positive effects in a wide range of health care outcomes and patient satisfaction.</w:t>
      </w:r>
    </w:p>
    <w:p w14:paraId="0441E516" w14:textId="77777777" w:rsidR="00376DA2" w:rsidRPr="00376DA2" w:rsidRDefault="00376DA2" w:rsidP="00376DA2">
      <w:pPr>
        <w:rPr>
          <w:rFonts w:asciiTheme="minorHAnsi" w:hAnsiTheme="minorHAnsi" w:cstheme="minorHAnsi"/>
          <w:sz w:val="22"/>
          <w:szCs w:val="22"/>
        </w:rPr>
      </w:pPr>
    </w:p>
    <w:p w14:paraId="2AAFE3F4" w14:textId="77777777" w:rsidR="00376DA2" w:rsidRPr="00376DA2" w:rsidRDefault="00376DA2" w:rsidP="00376DA2">
      <w:pPr>
        <w:rPr>
          <w:rFonts w:asciiTheme="minorHAnsi" w:hAnsiTheme="minorHAnsi" w:cstheme="minorHAnsi"/>
          <w:b/>
          <w:bCs/>
          <w:sz w:val="22"/>
          <w:szCs w:val="22"/>
        </w:rPr>
      </w:pPr>
      <w:r w:rsidRPr="00376DA2">
        <w:rPr>
          <w:rFonts w:asciiTheme="minorHAnsi" w:hAnsiTheme="minorHAnsi" w:cstheme="minorHAnsi"/>
          <w:b/>
          <w:bCs/>
          <w:sz w:val="22"/>
          <w:szCs w:val="22"/>
        </w:rPr>
        <w:t xml:space="preserve">Training Objectives: </w:t>
      </w:r>
    </w:p>
    <w:p w14:paraId="0A20A428" w14:textId="77777777" w:rsidR="00376DA2" w:rsidRDefault="00376DA2" w:rsidP="00376DA2">
      <w:pPr>
        <w:rPr>
          <w:rFonts w:asciiTheme="minorHAnsi" w:hAnsiTheme="minorHAnsi" w:cstheme="minorHAnsi"/>
          <w:sz w:val="22"/>
          <w:szCs w:val="22"/>
        </w:rPr>
      </w:pPr>
    </w:p>
    <w:p w14:paraId="6EFE1E8F" w14:textId="38C8CB00" w:rsidR="00376DA2" w:rsidRPr="00376DA2" w:rsidRDefault="00376DA2" w:rsidP="00376DA2">
      <w:pPr>
        <w:rPr>
          <w:rFonts w:asciiTheme="minorHAnsi" w:hAnsiTheme="minorHAnsi" w:cstheme="minorHAnsi"/>
          <w:sz w:val="22"/>
          <w:szCs w:val="22"/>
        </w:rPr>
      </w:pPr>
      <w:r w:rsidRPr="00376DA2">
        <w:rPr>
          <w:rFonts w:asciiTheme="minorHAnsi" w:hAnsiTheme="minorHAnsi" w:cstheme="minorHAnsi"/>
          <w:sz w:val="22"/>
          <w:szCs w:val="22"/>
        </w:rPr>
        <w:t>Upon completion of this training, staff will</w:t>
      </w:r>
    </w:p>
    <w:p w14:paraId="25E73C2D" w14:textId="77777777" w:rsidR="00376DA2" w:rsidRPr="00376DA2" w:rsidRDefault="00376DA2" w:rsidP="00376DA2">
      <w:pPr>
        <w:pStyle w:val="ListParagraph"/>
        <w:numPr>
          <w:ilvl w:val="0"/>
          <w:numId w:val="2"/>
        </w:numPr>
        <w:spacing w:before="240" w:after="200" w:line="360" w:lineRule="auto"/>
        <w:rPr>
          <w:rFonts w:asciiTheme="minorHAnsi" w:hAnsiTheme="minorHAnsi" w:cstheme="minorHAnsi"/>
          <w:bCs/>
        </w:rPr>
      </w:pPr>
      <w:r w:rsidRPr="00376DA2">
        <w:rPr>
          <w:rFonts w:asciiTheme="minorHAnsi" w:hAnsiTheme="minorHAnsi" w:cstheme="minorHAnsi"/>
          <w:bCs/>
        </w:rPr>
        <w:t xml:space="preserve">Have increased confidence and conviction to use teach-back and plain language. </w:t>
      </w:r>
    </w:p>
    <w:p w14:paraId="32FC574D" w14:textId="77777777" w:rsidR="00376DA2" w:rsidRPr="00376DA2" w:rsidRDefault="00376DA2" w:rsidP="00376DA2">
      <w:pPr>
        <w:pStyle w:val="ListParagraph"/>
        <w:numPr>
          <w:ilvl w:val="0"/>
          <w:numId w:val="2"/>
        </w:numPr>
        <w:spacing w:before="240" w:after="200" w:line="360" w:lineRule="auto"/>
        <w:rPr>
          <w:rFonts w:asciiTheme="minorHAnsi" w:hAnsiTheme="minorHAnsi" w:cstheme="minorHAnsi"/>
          <w:bCs/>
        </w:rPr>
      </w:pPr>
      <w:r w:rsidRPr="00376DA2">
        <w:rPr>
          <w:rFonts w:asciiTheme="minorHAnsi" w:hAnsiTheme="minorHAnsi" w:cstheme="minorHAnsi"/>
          <w:bCs/>
        </w:rPr>
        <w:t>Demonstrate competency using teach-back and plain language</w:t>
      </w:r>
    </w:p>
    <w:p w14:paraId="15ADED5B" w14:textId="77777777" w:rsidR="00376DA2" w:rsidRPr="00376DA2" w:rsidRDefault="00376DA2" w:rsidP="00376DA2">
      <w:pPr>
        <w:pStyle w:val="ListParagraph"/>
        <w:numPr>
          <w:ilvl w:val="0"/>
          <w:numId w:val="2"/>
        </w:numPr>
        <w:spacing w:before="240" w:after="200" w:line="360" w:lineRule="auto"/>
        <w:rPr>
          <w:rFonts w:asciiTheme="minorHAnsi" w:hAnsiTheme="minorHAnsi" w:cstheme="minorHAnsi"/>
          <w:bCs/>
        </w:rPr>
      </w:pPr>
      <w:r w:rsidRPr="00376DA2">
        <w:rPr>
          <w:rFonts w:asciiTheme="minorHAnsi" w:hAnsiTheme="minorHAnsi" w:cstheme="minorHAnsi"/>
          <w:bCs/>
        </w:rPr>
        <w:t>Utilize teach back and plain language with patients, families, and caregivers.</w:t>
      </w:r>
    </w:p>
    <w:p w14:paraId="4C77815E" w14:textId="77777777" w:rsidR="00376DA2" w:rsidRPr="00376DA2" w:rsidRDefault="00376DA2" w:rsidP="00376DA2">
      <w:pPr>
        <w:rPr>
          <w:rFonts w:asciiTheme="minorHAnsi" w:hAnsiTheme="minorHAnsi" w:cstheme="minorHAnsi"/>
          <w:sz w:val="22"/>
          <w:szCs w:val="22"/>
        </w:rPr>
      </w:pPr>
      <w:r w:rsidRPr="00376DA2">
        <w:rPr>
          <w:rStyle w:val="Hyperlink"/>
          <w:rFonts w:asciiTheme="minorHAnsi" w:hAnsiTheme="minorHAnsi" w:cstheme="minorHAnsi"/>
          <w:b/>
          <w:color w:val="auto"/>
          <w:sz w:val="22"/>
          <w:szCs w:val="22"/>
        </w:rPr>
        <w:t xml:space="preserve">Note: </w:t>
      </w:r>
      <w:r w:rsidRPr="00376DA2">
        <w:rPr>
          <w:rStyle w:val="Hyperlink"/>
          <w:rFonts w:asciiTheme="minorHAnsi" w:hAnsiTheme="minorHAnsi" w:cstheme="minorHAnsi"/>
          <w:color w:val="auto"/>
          <w:sz w:val="22"/>
          <w:szCs w:val="22"/>
        </w:rPr>
        <w:t xml:space="preserve">Completion of the teach-back self-study activity is a prerequisite to participate in the teach-back clinic. </w:t>
      </w:r>
      <w:r w:rsidRPr="00376DA2">
        <w:rPr>
          <w:rFonts w:asciiTheme="minorHAnsi" w:hAnsiTheme="minorHAnsi" w:cstheme="minorHAnsi"/>
          <w:sz w:val="22"/>
          <w:szCs w:val="22"/>
        </w:rPr>
        <w:tab/>
      </w:r>
    </w:p>
    <w:p w14:paraId="1FAACDAA" w14:textId="77777777" w:rsidR="00376DA2" w:rsidRPr="00376DA2" w:rsidRDefault="00376DA2" w:rsidP="00376DA2">
      <w:pPr>
        <w:rPr>
          <w:rFonts w:asciiTheme="minorHAnsi" w:hAnsiTheme="minorHAnsi" w:cstheme="minorHAnsi"/>
          <w:sz w:val="22"/>
          <w:szCs w:val="22"/>
        </w:rPr>
      </w:pPr>
    </w:p>
    <w:p w14:paraId="76A0B66A" w14:textId="77777777" w:rsidR="00376DA2" w:rsidRPr="00376DA2" w:rsidRDefault="00376DA2" w:rsidP="00376DA2">
      <w:pPr>
        <w:rPr>
          <w:rFonts w:asciiTheme="minorHAnsi" w:hAnsiTheme="minorHAnsi" w:cstheme="minorHAnsi"/>
          <w:sz w:val="22"/>
          <w:szCs w:val="22"/>
        </w:rPr>
      </w:pPr>
    </w:p>
    <w:tbl>
      <w:tblPr>
        <w:tblStyle w:val="PlainTable4"/>
        <w:tblW w:w="0" w:type="auto"/>
        <w:tblLook w:val="04A0" w:firstRow="1" w:lastRow="0" w:firstColumn="1" w:lastColumn="0" w:noHBand="0" w:noVBand="1"/>
      </w:tblPr>
      <w:tblGrid>
        <w:gridCol w:w="7915"/>
        <w:gridCol w:w="1435"/>
      </w:tblGrid>
      <w:tr w:rsidR="00376DA2" w:rsidRPr="00376DA2" w14:paraId="450CC650" w14:textId="77777777" w:rsidTr="00376D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shd w:val="clear" w:color="auto" w:fill="17365D" w:themeFill="text2" w:themeFillShade="BF"/>
          </w:tcPr>
          <w:p w14:paraId="0E83018A" w14:textId="77777777" w:rsidR="00376DA2" w:rsidRPr="00376DA2" w:rsidRDefault="00376DA2" w:rsidP="0043586F">
            <w:pPr>
              <w:rPr>
                <w:rFonts w:asciiTheme="minorHAnsi" w:hAnsiTheme="minorHAnsi" w:cstheme="minorHAnsi"/>
                <w:sz w:val="22"/>
                <w:szCs w:val="22"/>
              </w:rPr>
            </w:pPr>
            <w:r w:rsidRPr="00376DA2">
              <w:rPr>
                <w:rFonts w:asciiTheme="minorHAnsi" w:hAnsiTheme="minorHAnsi" w:cstheme="minorHAnsi"/>
                <w:sz w:val="22"/>
                <w:szCs w:val="22"/>
              </w:rPr>
              <w:t>Topic</w:t>
            </w:r>
          </w:p>
        </w:tc>
        <w:tc>
          <w:tcPr>
            <w:tcW w:w="1435" w:type="dxa"/>
            <w:shd w:val="clear" w:color="auto" w:fill="17365D" w:themeFill="text2" w:themeFillShade="BF"/>
          </w:tcPr>
          <w:p w14:paraId="52DEB684" w14:textId="77777777" w:rsidR="00376DA2" w:rsidRPr="00376DA2" w:rsidRDefault="00376DA2" w:rsidP="0043586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76DA2">
              <w:rPr>
                <w:rFonts w:asciiTheme="minorHAnsi" w:hAnsiTheme="minorHAnsi" w:cstheme="minorHAnsi"/>
                <w:sz w:val="22"/>
                <w:szCs w:val="22"/>
              </w:rPr>
              <w:t>Time</w:t>
            </w:r>
          </w:p>
        </w:tc>
      </w:tr>
      <w:tr w:rsidR="00376DA2" w:rsidRPr="00376DA2" w14:paraId="5C83D434" w14:textId="77777777" w:rsidTr="00435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1620B52B" w14:textId="77777777" w:rsidR="00376DA2" w:rsidRPr="00376DA2" w:rsidRDefault="00376DA2" w:rsidP="0043586F">
            <w:pPr>
              <w:rPr>
                <w:rFonts w:asciiTheme="minorHAnsi" w:hAnsiTheme="minorHAnsi" w:cstheme="minorHAnsi"/>
                <w:sz w:val="22"/>
                <w:szCs w:val="22"/>
              </w:rPr>
            </w:pPr>
            <w:r w:rsidRPr="00376DA2">
              <w:rPr>
                <w:rFonts w:asciiTheme="minorHAnsi" w:hAnsiTheme="minorHAnsi" w:cstheme="minorHAnsi"/>
                <w:sz w:val="22"/>
                <w:szCs w:val="22"/>
              </w:rPr>
              <w:t>Welcome and introduction (5 minutes)</w:t>
            </w:r>
          </w:p>
        </w:tc>
        <w:tc>
          <w:tcPr>
            <w:tcW w:w="1435" w:type="dxa"/>
          </w:tcPr>
          <w:p w14:paraId="60CC6D10" w14:textId="77777777" w:rsidR="00376DA2" w:rsidRDefault="00376DA2" w:rsidP="00376D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376DA2">
              <w:rPr>
                <w:rFonts w:asciiTheme="minorHAnsi" w:hAnsiTheme="minorHAnsi" w:cstheme="minorHAnsi"/>
                <w:sz w:val="22"/>
                <w:szCs w:val="22"/>
              </w:rPr>
              <w:t>X:XX</w:t>
            </w:r>
            <w:proofErr w:type="gramEnd"/>
            <w:r w:rsidRPr="00376DA2">
              <w:rPr>
                <w:rFonts w:asciiTheme="minorHAnsi" w:hAnsiTheme="minorHAnsi" w:cstheme="minorHAnsi"/>
                <w:sz w:val="22"/>
                <w:szCs w:val="22"/>
              </w:rPr>
              <w:t xml:space="preserve"> – X:XX</w:t>
            </w:r>
          </w:p>
          <w:p w14:paraId="7FD2FEBF" w14:textId="172425D7" w:rsidR="00376DA2" w:rsidRPr="00376DA2" w:rsidRDefault="00376DA2" w:rsidP="004358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76DA2" w:rsidRPr="00376DA2" w14:paraId="70B16A65" w14:textId="77777777" w:rsidTr="0043586F">
        <w:tc>
          <w:tcPr>
            <w:cnfStyle w:val="001000000000" w:firstRow="0" w:lastRow="0" w:firstColumn="1" w:lastColumn="0" w:oddVBand="0" w:evenVBand="0" w:oddHBand="0" w:evenHBand="0" w:firstRowFirstColumn="0" w:firstRowLastColumn="0" w:lastRowFirstColumn="0" w:lastRowLastColumn="0"/>
            <w:tcW w:w="7915" w:type="dxa"/>
          </w:tcPr>
          <w:p w14:paraId="4870C19B" w14:textId="77777777" w:rsidR="00376DA2" w:rsidRPr="00376DA2" w:rsidRDefault="00376DA2" w:rsidP="0043586F">
            <w:pPr>
              <w:rPr>
                <w:rFonts w:asciiTheme="minorHAnsi" w:hAnsiTheme="minorHAnsi" w:cstheme="minorHAnsi"/>
                <w:sz w:val="22"/>
                <w:szCs w:val="22"/>
              </w:rPr>
            </w:pPr>
            <w:r w:rsidRPr="00376DA2">
              <w:rPr>
                <w:rFonts w:asciiTheme="minorHAnsi" w:hAnsiTheme="minorHAnsi" w:cstheme="minorHAnsi"/>
                <w:sz w:val="22"/>
                <w:szCs w:val="22"/>
              </w:rPr>
              <w:t>Teach-back review (15 minutes)</w:t>
            </w:r>
          </w:p>
        </w:tc>
        <w:tc>
          <w:tcPr>
            <w:tcW w:w="1435" w:type="dxa"/>
          </w:tcPr>
          <w:p w14:paraId="77513ECE" w14:textId="77777777" w:rsidR="00376DA2" w:rsidRDefault="00376DA2" w:rsidP="00376D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gramStart"/>
            <w:r w:rsidRPr="00376DA2">
              <w:rPr>
                <w:rFonts w:asciiTheme="minorHAnsi" w:hAnsiTheme="minorHAnsi" w:cstheme="minorHAnsi"/>
                <w:sz w:val="22"/>
                <w:szCs w:val="22"/>
              </w:rPr>
              <w:t>X:XX</w:t>
            </w:r>
            <w:proofErr w:type="gramEnd"/>
            <w:r w:rsidRPr="00376DA2">
              <w:rPr>
                <w:rFonts w:asciiTheme="minorHAnsi" w:hAnsiTheme="minorHAnsi" w:cstheme="minorHAnsi"/>
                <w:sz w:val="22"/>
                <w:szCs w:val="22"/>
              </w:rPr>
              <w:t xml:space="preserve"> – X:XX</w:t>
            </w:r>
          </w:p>
          <w:p w14:paraId="28C034AC" w14:textId="1D80F55A" w:rsidR="00376DA2" w:rsidRPr="00376DA2" w:rsidRDefault="00376DA2" w:rsidP="004358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76DA2" w:rsidRPr="00376DA2" w14:paraId="384A4311" w14:textId="77777777" w:rsidTr="00435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614BA292" w14:textId="77777777" w:rsidR="00376DA2" w:rsidRPr="00376DA2" w:rsidRDefault="00376DA2" w:rsidP="0043586F">
            <w:pPr>
              <w:rPr>
                <w:rFonts w:asciiTheme="minorHAnsi" w:hAnsiTheme="minorHAnsi" w:cstheme="minorHAnsi"/>
                <w:sz w:val="22"/>
                <w:szCs w:val="22"/>
              </w:rPr>
            </w:pPr>
            <w:r w:rsidRPr="00376DA2">
              <w:rPr>
                <w:rFonts w:asciiTheme="minorHAnsi" w:hAnsiTheme="minorHAnsi" w:cstheme="minorHAnsi"/>
                <w:sz w:val="22"/>
                <w:szCs w:val="22"/>
              </w:rPr>
              <w:t>Plain language review (5 minutes)</w:t>
            </w:r>
          </w:p>
        </w:tc>
        <w:tc>
          <w:tcPr>
            <w:tcW w:w="1435" w:type="dxa"/>
          </w:tcPr>
          <w:p w14:paraId="67C4EC85" w14:textId="77777777" w:rsidR="00376DA2" w:rsidRDefault="00376DA2" w:rsidP="00376D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376DA2">
              <w:rPr>
                <w:rFonts w:asciiTheme="minorHAnsi" w:hAnsiTheme="minorHAnsi" w:cstheme="minorHAnsi"/>
                <w:sz w:val="22"/>
                <w:szCs w:val="22"/>
              </w:rPr>
              <w:t>X:XX</w:t>
            </w:r>
            <w:proofErr w:type="gramEnd"/>
            <w:r w:rsidRPr="00376DA2">
              <w:rPr>
                <w:rFonts w:asciiTheme="minorHAnsi" w:hAnsiTheme="minorHAnsi" w:cstheme="minorHAnsi"/>
                <w:sz w:val="22"/>
                <w:szCs w:val="22"/>
              </w:rPr>
              <w:t xml:space="preserve"> – X:XX</w:t>
            </w:r>
          </w:p>
          <w:p w14:paraId="2DA89AE0" w14:textId="02E35F1F" w:rsidR="00376DA2" w:rsidRPr="00376DA2" w:rsidRDefault="00376DA2" w:rsidP="004358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76DA2" w:rsidRPr="00376DA2" w14:paraId="71BFAEE8" w14:textId="77777777" w:rsidTr="0043586F">
        <w:tc>
          <w:tcPr>
            <w:cnfStyle w:val="001000000000" w:firstRow="0" w:lastRow="0" w:firstColumn="1" w:lastColumn="0" w:oddVBand="0" w:evenVBand="0" w:oddHBand="0" w:evenHBand="0" w:firstRowFirstColumn="0" w:firstRowLastColumn="0" w:lastRowFirstColumn="0" w:lastRowLastColumn="0"/>
            <w:tcW w:w="7915" w:type="dxa"/>
          </w:tcPr>
          <w:p w14:paraId="13FBA5CA" w14:textId="77777777" w:rsidR="00376DA2" w:rsidRPr="00376DA2" w:rsidRDefault="00376DA2" w:rsidP="0043586F">
            <w:pPr>
              <w:rPr>
                <w:rFonts w:asciiTheme="minorHAnsi" w:hAnsiTheme="minorHAnsi" w:cstheme="minorHAnsi"/>
                <w:sz w:val="22"/>
                <w:szCs w:val="22"/>
              </w:rPr>
            </w:pPr>
            <w:r w:rsidRPr="00376DA2">
              <w:rPr>
                <w:rFonts w:asciiTheme="minorHAnsi" w:hAnsiTheme="minorHAnsi" w:cstheme="minorHAnsi"/>
                <w:sz w:val="22"/>
                <w:szCs w:val="22"/>
              </w:rPr>
              <w:t>Plain language activity (15 minutes)</w:t>
            </w:r>
          </w:p>
        </w:tc>
        <w:tc>
          <w:tcPr>
            <w:tcW w:w="1435" w:type="dxa"/>
          </w:tcPr>
          <w:p w14:paraId="463F5BC8" w14:textId="77777777" w:rsidR="00376DA2" w:rsidRDefault="00376DA2" w:rsidP="00376D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gramStart"/>
            <w:r w:rsidRPr="00376DA2">
              <w:rPr>
                <w:rFonts w:asciiTheme="minorHAnsi" w:hAnsiTheme="minorHAnsi" w:cstheme="minorHAnsi"/>
                <w:sz w:val="22"/>
                <w:szCs w:val="22"/>
              </w:rPr>
              <w:t>X:XX</w:t>
            </w:r>
            <w:proofErr w:type="gramEnd"/>
            <w:r w:rsidRPr="00376DA2">
              <w:rPr>
                <w:rFonts w:asciiTheme="minorHAnsi" w:hAnsiTheme="minorHAnsi" w:cstheme="minorHAnsi"/>
                <w:sz w:val="22"/>
                <w:szCs w:val="22"/>
              </w:rPr>
              <w:t xml:space="preserve"> – X:XX</w:t>
            </w:r>
          </w:p>
          <w:p w14:paraId="3813FC37" w14:textId="08B2965E" w:rsidR="00376DA2" w:rsidRPr="00376DA2" w:rsidRDefault="00376DA2" w:rsidP="004358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376DA2" w:rsidRPr="00376DA2" w14:paraId="0D219C75" w14:textId="77777777" w:rsidTr="004358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15" w:type="dxa"/>
          </w:tcPr>
          <w:p w14:paraId="61A5EDD2" w14:textId="77777777" w:rsidR="00376DA2" w:rsidRPr="00376DA2" w:rsidRDefault="00376DA2" w:rsidP="0043586F">
            <w:pPr>
              <w:rPr>
                <w:rFonts w:asciiTheme="minorHAnsi" w:hAnsiTheme="minorHAnsi" w:cstheme="minorHAnsi"/>
                <w:sz w:val="22"/>
                <w:szCs w:val="22"/>
              </w:rPr>
            </w:pPr>
            <w:r w:rsidRPr="00376DA2">
              <w:rPr>
                <w:rFonts w:asciiTheme="minorHAnsi" w:hAnsiTheme="minorHAnsi" w:cstheme="minorHAnsi"/>
                <w:sz w:val="22"/>
                <w:szCs w:val="22"/>
              </w:rPr>
              <w:t>Teach-back coaching activity (30-45 minutes)</w:t>
            </w:r>
          </w:p>
        </w:tc>
        <w:tc>
          <w:tcPr>
            <w:tcW w:w="1435" w:type="dxa"/>
          </w:tcPr>
          <w:p w14:paraId="25C22E17" w14:textId="77777777" w:rsidR="00376DA2" w:rsidRDefault="00376DA2" w:rsidP="00376DA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roofErr w:type="gramStart"/>
            <w:r w:rsidRPr="00376DA2">
              <w:rPr>
                <w:rFonts w:asciiTheme="minorHAnsi" w:hAnsiTheme="minorHAnsi" w:cstheme="minorHAnsi"/>
                <w:sz w:val="22"/>
                <w:szCs w:val="22"/>
              </w:rPr>
              <w:t>X:XX</w:t>
            </w:r>
            <w:proofErr w:type="gramEnd"/>
            <w:r w:rsidRPr="00376DA2">
              <w:rPr>
                <w:rFonts w:asciiTheme="minorHAnsi" w:hAnsiTheme="minorHAnsi" w:cstheme="minorHAnsi"/>
                <w:sz w:val="22"/>
                <w:szCs w:val="22"/>
              </w:rPr>
              <w:t xml:space="preserve"> – X:XX</w:t>
            </w:r>
          </w:p>
          <w:p w14:paraId="35A16EBA" w14:textId="07B0D403" w:rsidR="00376DA2" w:rsidRPr="00376DA2" w:rsidRDefault="00376DA2" w:rsidP="004358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376DA2" w:rsidRPr="00376DA2" w14:paraId="25FF6D5A" w14:textId="77777777" w:rsidTr="0043586F">
        <w:tc>
          <w:tcPr>
            <w:cnfStyle w:val="001000000000" w:firstRow="0" w:lastRow="0" w:firstColumn="1" w:lastColumn="0" w:oddVBand="0" w:evenVBand="0" w:oddHBand="0" w:evenHBand="0" w:firstRowFirstColumn="0" w:firstRowLastColumn="0" w:lastRowFirstColumn="0" w:lastRowLastColumn="0"/>
            <w:tcW w:w="7915" w:type="dxa"/>
          </w:tcPr>
          <w:p w14:paraId="5D7BE189" w14:textId="77777777" w:rsidR="00376DA2" w:rsidRPr="00376DA2" w:rsidRDefault="00376DA2" w:rsidP="0043586F">
            <w:pPr>
              <w:rPr>
                <w:rFonts w:asciiTheme="minorHAnsi" w:hAnsiTheme="minorHAnsi" w:cstheme="minorHAnsi"/>
                <w:sz w:val="22"/>
                <w:szCs w:val="22"/>
              </w:rPr>
            </w:pPr>
            <w:r w:rsidRPr="00376DA2">
              <w:rPr>
                <w:rFonts w:asciiTheme="minorHAnsi" w:hAnsiTheme="minorHAnsi" w:cstheme="minorHAnsi"/>
                <w:sz w:val="22"/>
                <w:szCs w:val="22"/>
              </w:rPr>
              <w:t>Wrap up (5 minutes)</w:t>
            </w:r>
          </w:p>
        </w:tc>
        <w:tc>
          <w:tcPr>
            <w:tcW w:w="1435" w:type="dxa"/>
          </w:tcPr>
          <w:p w14:paraId="2AD17696" w14:textId="77777777" w:rsidR="00376DA2" w:rsidRDefault="00376DA2" w:rsidP="00376DA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gramStart"/>
            <w:r w:rsidRPr="00376DA2">
              <w:rPr>
                <w:rFonts w:asciiTheme="minorHAnsi" w:hAnsiTheme="minorHAnsi" w:cstheme="minorHAnsi"/>
                <w:sz w:val="22"/>
                <w:szCs w:val="22"/>
              </w:rPr>
              <w:t>X:XX</w:t>
            </w:r>
            <w:proofErr w:type="gramEnd"/>
            <w:r w:rsidRPr="00376DA2">
              <w:rPr>
                <w:rFonts w:asciiTheme="minorHAnsi" w:hAnsiTheme="minorHAnsi" w:cstheme="minorHAnsi"/>
                <w:sz w:val="22"/>
                <w:szCs w:val="22"/>
              </w:rPr>
              <w:t xml:space="preserve"> – X:XX</w:t>
            </w:r>
          </w:p>
          <w:p w14:paraId="748824F9" w14:textId="256EE845" w:rsidR="00376DA2" w:rsidRPr="00376DA2" w:rsidRDefault="00376DA2" w:rsidP="004358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bl>
    <w:p w14:paraId="5312EA23" w14:textId="77777777" w:rsidR="00376DA2" w:rsidRPr="00376DA2" w:rsidRDefault="00376DA2" w:rsidP="00376DA2">
      <w:pPr>
        <w:rPr>
          <w:rFonts w:asciiTheme="minorHAnsi" w:hAnsiTheme="minorHAnsi" w:cstheme="minorHAnsi"/>
          <w:sz w:val="22"/>
          <w:szCs w:val="22"/>
        </w:rPr>
      </w:pPr>
    </w:p>
    <w:p w14:paraId="76C24DCA" w14:textId="77777777" w:rsidR="000471C3" w:rsidRDefault="000471C3" w:rsidP="00F30D39">
      <w:pPr>
        <w:ind w:right="288"/>
        <w:rPr>
          <w:rFonts w:asciiTheme="minorHAnsi" w:hAnsiTheme="minorHAnsi" w:cstheme="minorHAnsi"/>
          <w:i/>
          <w:iCs/>
          <w:sz w:val="22"/>
          <w:szCs w:val="22"/>
        </w:rPr>
      </w:pPr>
    </w:p>
    <w:p w14:paraId="47B1356D" w14:textId="77777777" w:rsidR="00E674E3" w:rsidRDefault="00E674E3" w:rsidP="00F30D39">
      <w:pPr>
        <w:ind w:right="288"/>
        <w:rPr>
          <w:rFonts w:asciiTheme="minorHAnsi" w:hAnsiTheme="minorHAnsi" w:cstheme="minorHAnsi"/>
          <w:i/>
          <w:iCs/>
          <w:sz w:val="22"/>
          <w:szCs w:val="22"/>
        </w:rPr>
      </w:pPr>
    </w:p>
    <w:p w14:paraId="2E89D6DB" w14:textId="3EA47F37" w:rsidR="001770B9" w:rsidRDefault="00000000" w:rsidP="00F30D39">
      <w:pPr>
        <w:ind w:right="288"/>
        <w:rPr>
          <w:rFonts w:asciiTheme="minorHAnsi" w:hAnsiTheme="minorHAnsi" w:cstheme="minorHAnsi"/>
          <w:i/>
          <w:iCs/>
          <w:sz w:val="22"/>
          <w:szCs w:val="22"/>
        </w:rPr>
      </w:pPr>
      <w:r>
        <w:rPr>
          <w:noProof/>
        </w:rPr>
        <w:pict w14:anchorId="5C7C1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alt="Great Plains QIN Logo" style="position:absolute;margin-left:-2.75pt;margin-top:14.35pt;width:340.5pt;height:51.75pt;z-index:-251653120;mso-position-horizontal-relative:text;mso-position-vertical-relative:text" wrapcoords="-48 0 -48 21287 21600 21287 21600 0 -48 0">
            <v:imagedata r:id="rId7" o:title=""/>
            <w10:wrap type="tight"/>
          </v:shape>
        </w:pict>
      </w:r>
    </w:p>
    <w:p w14:paraId="748C5AF4" w14:textId="103EC10F" w:rsidR="007F589D" w:rsidRDefault="007F589D">
      <w:pPr>
        <w:spacing w:before="2" w:line="200" w:lineRule="exact"/>
      </w:pPr>
    </w:p>
    <w:p w14:paraId="748C5AF5" w14:textId="4CE88DFC" w:rsidR="007F589D" w:rsidRDefault="007F589D">
      <w:pPr>
        <w:ind w:left="6125"/>
      </w:pPr>
    </w:p>
    <w:p w14:paraId="12F0137D" w14:textId="77777777" w:rsidR="00C40379" w:rsidRDefault="00C40379">
      <w:pPr>
        <w:spacing w:before="78"/>
        <w:ind w:left="233" w:right="219"/>
        <w:jc w:val="center"/>
        <w:rPr>
          <w:rFonts w:ascii="Calibri" w:eastAsia="Calibri" w:hAnsi="Calibri" w:cs="Calibri"/>
          <w:color w:val="221F1F"/>
          <w:sz w:val="13"/>
          <w:szCs w:val="13"/>
        </w:rPr>
      </w:pPr>
    </w:p>
    <w:p w14:paraId="6C4AF66A" w14:textId="77777777" w:rsidR="00C40379" w:rsidRDefault="00C40379">
      <w:pPr>
        <w:spacing w:before="78"/>
        <w:ind w:left="233" w:right="219"/>
        <w:jc w:val="center"/>
        <w:rPr>
          <w:rFonts w:ascii="Calibri" w:eastAsia="Calibri" w:hAnsi="Calibri" w:cs="Calibri"/>
          <w:color w:val="221F1F"/>
          <w:sz w:val="13"/>
          <w:szCs w:val="13"/>
        </w:rPr>
      </w:pPr>
    </w:p>
    <w:p w14:paraId="2594847C" w14:textId="77777777" w:rsidR="00C40379" w:rsidRDefault="00C40379">
      <w:pPr>
        <w:spacing w:before="78"/>
        <w:ind w:left="233" w:right="219"/>
        <w:jc w:val="center"/>
        <w:rPr>
          <w:rFonts w:ascii="Calibri" w:eastAsia="Calibri" w:hAnsi="Calibri" w:cs="Calibri"/>
          <w:color w:val="221F1F"/>
          <w:sz w:val="13"/>
          <w:szCs w:val="13"/>
        </w:rPr>
      </w:pPr>
    </w:p>
    <w:p w14:paraId="286DB5FC" w14:textId="0854F76B" w:rsidR="003C4AB2" w:rsidRPr="00E674E3" w:rsidRDefault="00E674E3" w:rsidP="00E674E3">
      <w:pPr>
        <w:rPr>
          <w:rFonts w:asciiTheme="minorHAnsi" w:hAnsiTheme="minorHAnsi" w:cstheme="minorHAnsi"/>
          <w:sz w:val="16"/>
          <w:szCs w:val="16"/>
        </w:rPr>
      </w:pPr>
      <w:r w:rsidRPr="00E674E3">
        <w:rPr>
          <w:rFonts w:asciiTheme="minorHAnsi" w:hAnsiTheme="minorHAnsi" w:cstheme="minorHAnsi"/>
          <w:sz w:val="16"/>
          <w:szCs w:val="16"/>
        </w:rPr>
        <w:t>This material was prepared by Great Plains Quality Innovation Network, a Quality Innovation Network – Quality Improvement Organization, under contract with the Centers for Medicare &amp; Medicaid Services (CMS), an agency of the U.S. Department of Health and Human Services (HHS). Views expressed in this material do not necessarily reflect the official views or policy of CMS or HHS, and any reference to a specific product or entity herein does not constitute endorsement of that product or entity by CMS or HHS. 12SOW/GPQIN/QIN-QIO-236/1022</w:t>
      </w:r>
    </w:p>
    <w:sectPr w:rsidR="003C4AB2" w:rsidRPr="00E674E3" w:rsidSect="00F30D39">
      <w:pgSz w:w="12240" w:h="15840"/>
      <w:pgMar w:top="864" w:right="900"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F4397" w14:textId="77777777" w:rsidR="002E47B5" w:rsidRDefault="002E47B5" w:rsidP="007F7995">
      <w:r>
        <w:separator/>
      </w:r>
    </w:p>
  </w:endnote>
  <w:endnote w:type="continuationSeparator" w:id="0">
    <w:p w14:paraId="15D47ABF" w14:textId="77777777" w:rsidR="002E47B5" w:rsidRDefault="002E47B5" w:rsidP="007F7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7BC1D" w14:textId="77777777" w:rsidR="002E47B5" w:rsidRDefault="002E47B5" w:rsidP="007F7995">
      <w:r>
        <w:separator/>
      </w:r>
    </w:p>
  </w:footnote>
  <w:footnote w:type="continuationSeparator" w:id="0">
    <w:p w14:paraId="25686D81" w14:textId="77777777" w:rsidR="002E47B5" w:rsidRDefault="002E47B5" w:rsidP="007F79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7E01F4"/>
    <w:multiLevelType w:val="multilevel"/>
    <w:tmpl w:val="5B30D0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778A2C64"/>
    <w:multiLevelType w:val="hybridMultilevel"/>
    <w:tmpl w:val="729E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5582912">
    <w:abstractNumId w:val="0"/>
  </w:num>
  <w:num w:numId="2" w16cid:durableId="406654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89D"/>
    <w:rsid w:val="00004425"/>
    <w:rsid w:val="00006984"/>
    <w:rsid w:val="000471C3"/>
    <w:rsid w:val="000647A9"/>
    <w:rsid w:val="000C10B0"/>
    <w:rsid w:val="0010160E"/>
    <w:rsid w:val="001619A3"/>
    <w:rsid w:val="001770B9"/>
    <w:rsid w:val="001809BA"/>
    <w:rsid w:val="00183A67"/>
    <w:rsid w:val="001D2086"/>
    <w:rsid w:val="00203BAF"/>
    <w:rsid w:val="00251336"/>
    <w:rsid w:val="00256ADA"/>
    <w:rsid w:val="002C64C2"/>
    <w:rsid w:val="002D1D4E"/>
    <w:rsid w:val="002E47B5"/>
    <w:rsid w:val="0033419C"/>
    <w:rsid w:val="00343F6A"/>
    <w:rsid w:val="00344503"/>
    <w:rsid w:val="00352E9A"/>
    <w:rsid w:val="003541F6"/>
    <w:rsid w:val="00376DA2"/>
    <w:rsid w:val="003C4AB2"/>
    <w:rsid w:val="003D67BB"/>
    <w:rsid w:val="003E688A"/>
    <w:rsid w:val="004062D8"/>
    <w:rsid w:val="004078C7"/>
    <w:rsid w:val="00433556"/>
    <w:rsid w:val="00450CE5"/>
    <w:rsid w:val="0046223A"/>
    <w:rsid w:val="004639ED"/>
    <w:rsid w:val="0046453D"/>
    <w:rsid w:val="004930F4"/>
    <w:rsid w:val="004B4DC5"/>
    <w:rsid w:val="004D5C7F"/>
    <w:rsid w:val="004F06E9"/>
    <w:rsid w:val="0050190D"/>
    <w:rsid w:val="00540827"/>
    <w:rsid w:val="00544186"/>
    <w:rsid w:val="005675FB"/>
    <w:rsid w:val="00604247"/>
    <w:rsid w:val="006E79CE"/>
    <w:rsid w:val="00704ADD"/>
    <w:rsid w:val="007061B5"/>
    <w:rsid w:val="00741090"/>
    <w:rsid w:val="007459FE"/>
    <w:rsid w:val="00755C5D"/>
    <w:rsid w:val="00793063"/>
    <w:rsid w:val="007F589D"/>
    <w:rsid w:val="007F7995"/>
    <w:rsid w:val="008266BC"/>
    <w:rsid w:val="00832A2B"/>
    <w:rsid w:val="00835747"/>
    <w:rsid w:val="008D2CFE"/>
    <w:rsid w:val="008F6B0B"/>
    <w:rsid w:val="00945AE4"/>
    <w:rsid w:val="009761F4"/>
    <w:rsid w:val="009A12EA"/>
    <w:rsid w:val="009C4B38"/>
    <w:rsid w:val="00A04CFC"/>
    <w:rsid w:val="00A62248"/>
    <w:rsid w:val="00AC55E8"/>
    <w:rsid w:val="00AE023B"/>
    <w:rsid w:val="00AF70D5"/>
    <w:rsid w:val="00BC6E1D"/>
    <w:rsid w:val="00BC78E6"/>
    <w:rsid w:val="00C40379"/>
    <w:rsid w:val="00C605DE"/>
    <w:rsid w:val="00C8096C"/>
    <w:rsid w:val="00C91DBB"/>
    <w:rsid w:val="00CD247C"/>
    <w:rsid w:val="00CD7FDA"/>
    <w:rsid w:val="00CE2780"/>
    <w:rsid w:val="00D12076"/>
    <w:rsid w:val="00D1740C"/>
    <w:rsid w:val="00D27F13"/>
    <w:rsid w:val="00DA12BE"/>
    <w:rsid w:val="00DB0BA9"/>
    <w:rsid w:val="00DF39A9"/>
    <w:rsid w:val="00E674E3"/>
    <w:rsid w:val="00EA31FA"/>
    <w:rsid w:val="00EA5CB1"/>
    <w:rsid w:val="00EB2C30"/>
    <w:rsid w:val="00EB5376"/>
    <w:rsid w:val="00F01137"/>
    <w:rsid w:val="00F30D39"/>
    <w:rsid w:val="00F80247"/>
    <w:rsid w:val="00FC34E6"/>
    <w:rsid w:val="00FE75EB"/>
    <w:rsid w:val="00FF2C63"/>
    <w:rsid w:val="00FF5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48C5AAD"/>
  <w15:docId w15:val="{2A65D731-73A5-460D-BC74-C7DF4D0F7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DBB"/>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01137"/>
    <w:rPr>
      <w:color w:val="0000FF" w:themeColor="hyperlink"/>
      <w:u w:val="single"/>
    </w:rPr>
  </w:style>
  <w:style w:type="character" w:styleId="UnresolvedMention">
    <w:name w:val="Unresolved Mention"/>
    <w:basedOn w:val="DefaultParagraphFont"/>
    <w:uiPriority w:val="99"/>
    <w:semiHidden/>
    <w:unhideWhenUsed/>
    <w:rsid w:val="00F01137"/>
    <w:rPr>
      <w:color w:val="605E5C"/>
      <w:shd w:val="clear" w:color="auto" w:fill="E1DFDD"/>
    </w:rPr>
  </w:style>
  <w:style w:type="character" w:styleId="FollowedHyperlink">
    <w:name w:val="FollowedHyperlink"/>
    <w:basedOn w:val="DefaultParagraphFont"/>
    <w:uiPriority w:val="99"/>
    <w:semiHidden/>
    <w:unhideWhenUsed/>
    <w:rsid w:val="00F01137"/>
    <w:rPr>
      <w:color w:val="800080" w:themeColor="followedHyperlink"/>
      <w:u w:val="single"/>
    </w:rPr>
  </w:style>
  <w:style w:type="character" w:styleId="CommentReference">
    <w:name w:val="annotation reference"/>
    <w:basedOn w:val="DefaultParagraphFont"/>
    <w:uiPriority w:val="99"/>
    <w:semiHidden/>
    <w:unhideWhenUsed/>
    <w:rsid w:val="003D67BB"/>
    <w:rPr>
      <w:sz w:val="16"/>
      <w:szCs w:val="16"/>
    </w:rPr>
  </w:style>
  <w:style w:type="paragraph" w:styleId="CommentText">
    <w:name w:val="annotation text"/>
    <w:basedOn w:val="Normal"/>
    <w:link w:val="CommentTextChar"/>
    <w:uiPriority w:val="99"/>
    <w:semiHidden/>
    <w:unhideWhenUsed/>
    <w:rsid w:val="003D67BB"/>
  </w:style>
  <w:style w:type="character" w:customStyle="1" w:styleId="CommentTextChar">
    <w:name w:val="Comment Text Char"/>
    <w:basedOn w:val="DefaultParagraphFont"/>
    <w:link w:val="CommentText"/>
    <w:uiPriority w:val="99"/>
    <w:semiHidden/>
    <w:rsid w:val="003D67BB"/>
  </w:style>
  <w:style w:type="paragraph" w:styleId="CommentSubject">
    <w:name w:val="annotation subject"/>
    <w:basedOn w:val="CommentText"/>
    <w:next w:val="CommentText"/>
    <w:link w:val="CommentSubjectChar"/>
    <w:uiPriority w:val="99"/>
    <w:semiHidden/>
    <w:unhideWhenUsed/>
    <w:rsid w:val="003D67BB"/>
    <w:rPr>
      <w:b/>
      <w:bCs/>
    </w:rPr>
  </w:style>
  <w:style w:type="character" w:customStyle="1" w:styleId="CommentSubjectChar">
    <w:name w:val="Comment Subject Char"/>
    <w:basedOn w:val="CommentTextChar"/>
    <w:link w:val="CommentSubject"/>
    <w:uiPriority w:val="99"/>
    <w:semiHidden/>
    <w:rsid w:val="003D67BB"/>
    <w:rPr>
      <w:b/>
      <w:bCs/>
    </w:rPr>
  </w:style>
  <w:style w:type="paragraph" w:styleId="Revision">
    <w:name w:val="Revision"/>
    <w:hidden/>
    <w:uiPriority w:val="99"/>
    <w:semiHidden/>
    <w:rsid w:val="0046453D"/>
  </w:style>
  <w:style w:type="character" w:customStyle="1" w:styleId="normaltextrun">
    <w:name w:val="normaltextrun"/>
    <w:basedOn w:val="DefaultParagraphFont"/>
    <w:rsid w:val="007F7995"/>
  </w:style>
  <w:style w:type="character" w:customStyle="1" w:styleId="eop">
    <w:name w:val="eop"/>
    <w:basedOn w:val="DefaultParagraphFont"/>
    <w:rsid w:val="007F7995"/>
  </w:style>
  <w:style w:type="paragraph" w:styleId="Header">
    <w:name w:val="header"/>
    <w:basedOn w:val="Normal"/>
    <w:link w:val="HeaderChar"/>
    <w:uiPriority w:val="99"/>
    <w:unhideWhenUsed/>
    <w:rsid w:val="007F7995"/>
    <w:pPr>
      <w:tabs>
        <w:tab w:val="center" w:pos="4680"/>
        <w:tab w:val="right" w:pos="9360"/>
      </w:tabs>
    </w:pPr>
  </w:style>
  <w:style w:type="character" w:customStyle="1" w:styleId="HeaderChar">
    <w:name w:val="Header Char"/>
    <w:basedOn w:val="DefaultParagraphFont"/>
    <w:link w:val="Header"/>
    <w:uiPriority w:val="99"/>
    <w:rsid w:val="007F7995"/>
  </w:style>
  <w:style w:type="paragraph" w:styleId="Footer">
    <w:name w:val="footer"/>
    <w:basedOn w:val="Normal"/>
    <w:link w:val="FooterChar"/>
    <w:uiPriority w:val="99"/>
    <w:unhideWhenUsed/>
    <w:rsid w:val="007F7995"/>
    <w:pPr>
      <w:tabs>
        <w:tab w:val="center" w:pos="4680"/>
        <w:tab w:val="right" w:pos="9360"/>
      </w:tabs>
    </w:pPr>
  </w:style>
  <w:style w:type="character" w:customStyle="1" w:styleId="FooterChar">
    <w:name w:val="Footer Char"/>
    <w:basedOn w:val="DefaultParagraphFont"/>
    <w:link w:val="Footer"/>
    <w:uiPriority w:val="99"/>
    <w:rsid w:val="007F7995"/>
  </w:style>
  <w:style w:type="paragraph" w:styleId="ListParagraph">
    <w:name w:val="List Paragraph"/>
    <w:basedOn w:val="Normal"/>
    <w:uiPriority w:val="34"/>
    <w:qFormat/>
    <w:rsid w:val="00376DA2"/>
    <w:pPr>
      <w:ind w:left="720"/>
      <w:contextualSpacing/>
    </w:pPr>
    <w:rPr>
      <w:rFonts w:ascii="Calibri" w:eastAsia="Calibri" w:hAnsi="Calibri"/>
      <w:sz w:val="22"/>
      <w:szCs w:val="22"/>
    </w:rPr>
  </w:style>
  <w:style w:type="table" w:styleId="PlainTable4">
    <w:name w:val="Plain Table 4"/>
    <w:basedOn w:val="TableNormal"/>
    <w:uiPriority w:val="44"/>
    <w:rsid w:val="00376DA2"/>
    <w:rPr>
      <w:rFonts w:ascii="Calibri" w:eastAsia="Calibri" w:hAnsi="Calibr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354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223</Words>
  <Characters>1368</Characters>
  <Application>Microsoft Office Word</Application>
  <DocSecurity>0</DocSecurity>
  <Lines>36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Krystal Hays</dc:creator>
  <cp:lastModifiedBy>Keri McDermott</cp:lastModifiedBy>
  <cp:revision>7</cp:revision>
  <dcterms:created xsi:type="dcterms:W3CDTF">2021-11-10T15:54:00Z</dcterms:created>
  <dcterms:modified xsi:type="dcterms:W3CDTF">2022-10-14T20:07:00Z</dcterms:modified>
</cp:coreProperties>
</file>