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B0" w:rsidRPr="002673C6" w:rsidRDefault="00AB4A7D" w:rsidP="002673C6">
      <w:pPr>
        <w:spacing w:after="0" w:line="240" w:lineRule="auto"/>
        <w:jc w:val="center"/>
        <w:rPr>
          <w:rFonts w:ascii="Eras Medium ITC" w:hAnsi="Eras Medium ITC"/>
          <w:b/>
          <w:color w:val="1F497D" w:themeColor="text2"/>
          <w:sz w:val="28"/>
        </w:rPr>
      </w:pPr>
      <w:r w:rsidRPr="002673C6">
        <w:rPr>
          <w:rFonts w:ascii="Eras Medium ITC" w:hAnsi="Eras Medium ITC"/>
          <w:b/>
          <w:color w:val="1F497D" w:themeColor="text2"/>
          <w:sz w:val="28"/>
        </w:rPr>
        <w:t>Hand Hygiene</w:t>
      </w:r>
      <w:r w:rsidR="000F2D55" w:rsidRPr="002673C6">
        <w:rPr>
          <w:rFonts w:ascii="Eras Medium ITC" w:hAnsi="Eras Medium ITC"/>
          <w:b/>
          <w:color w:val="1F497D" w:themeColor="text2"/>
          <w:sz w:val="28"/>
        </w:rPr>
        <w:t xml:space="preserve"> Competency</w:t>
      </w:r>
    </w:p>
    <w:p w:rsidR="00AB4A7D" w:rsidRDefault="00500C57" w:rsidP="002673C6">
      <w:pPr>
        <w:spacing w:after="0" w:line="240" w:lineRule="auto"/>
      </w:pPr>
      <w:r>
        <w:t>Staff Member: _____________________         Supervisor: ____________________                Date: _____________</w:t>
      </w:r>
    </w:p>
    <w:p w:rsidR="002673C6" w:rsidRDefault="002673C6" w:rsidP="002673C6">
      <w:pPr>
        <w:spacing w:after="0" w:line="240" w:lineRule="auto"/>
      </w:pPr>
    </w:p>
    <w:tbl>
      <w:tblPr>
        <w:tblStyle w:val="TableGrid"/>
        <w:tblW w:w="0" w:type="auto"/>
        <w:tblLook w:val="04A0" w:firstRow="1" w:lastRow="0" w:firstColumn="1" w:lastColumn="0" w:noHBand="0" w:noVBand="1"/>
        <w:tblCaption w:val="hand hygiene"/>
        <w:tblDescription w:val="hand hygiene"/>
      </w:tblPr>
      <w:tblGrid>
        <w:gridCol w:w="468"/>
        <w:gridCol w:w="4680"/>
        <w:gridCol w:w="540"/>
        <w:gridCol w:w="491"/>
        <w:gridCol w:w="589"/>
        <w:gridCol w:w="4140"/>
      </w:tblGrid>
      <w:tr w:rsidR="00AB4A7D" w:rsidTr="002673C6">
        <w:trPr>
          <w:tblHeader/>
        </w:trPr>
        <w:tc>
          <w:tcPr>
            <w:tcW w:w="468" w:type="dxa"/>
            <w:shd w:val="clear" w:color="auto" w:fill="A6A6A6" w:themeFill="background1" w:themeFillShade="A6"/>
          </w:tcPr>
          <w:p w:rsidR="00AB4A7D" w:rsidRDefault="00AB4A7D" w:rsidP="002673C6">
            <w:pPr>
              <w:jc w:val="right"/>
            </w:pPr>
          </w:p>
        </w:tc>
        <w:tc>
          <w:tcPr>
            <w:tcW w:w="4680" w:type="dxa"/>
            <w:shd w:val="clear" w:color="auto" w:fill="A6A6A6" w:themeFill="background1" w:themeFillShade="A6"/>
          </w:tcPr>
          <w:p w:rsidR="00AB4A7D" w:rsidRPr="00446D98" w:rsidRDefault="00AB4A7D" w:rsidP="001660E2">
            <w:pPr>
              <w:rPr>
                <w:b/>
              </w:rPr>
            </w:pPr>
            <w:r w:rsidRPr="00446D98">
              <w:rPr>
                <w:b/>
              </w:rPr>
              <w:t>Hand Hygiene Performed:</w:t>
            </w:r>
          </w:p>
        </w:tc>
        <w:tc>
          <w:tcPr>
            <w:tcW w:w="540" w:type="dxa"/>
            <w:shd w:val="clear" w:color="auto" w:fill="A6A6A6" w:themeFill="background1" w:themeFillShade="A6"/>
          </w:tcPr>
          <w:p w:rsidR="00AB4A7D" w:rsidRPr="00446D98" w:rsidRDefault="00446D98" w:rsidP="000F2D55">
            <w:pPr>
              <w:jc w:val="center"/>
              <w:rPr>
                <w:b/>
              </w:rPr>
            </w:pPr>
            <w:r w:rsidRPr="00446D98">
              <w:rPr>
                <w:b/>
              </w:rPr>
              <w:t>Yes</w:t>
            </w:r>
          </w:p>
        </w:tc>
        <w:tc>
          <w:tcPr>
            <w:tcW w:w="491" w:type="dxa"/>
            <w:shd w:val="clear" w:color="auto" w:fill="A6A6A6" w:themeFill="background1" w:themeFillShade="A6"/>
          </w:tcPr>
          <w:p w:rsidR="00AB4A7D" w:rsidRPr="00446D98" w:rsidRDefault="00446D98" w:rsidP="000F2D55">
            <w:pPr>
              <w:jc w:val="center"/>
              <w:rPr>
                <w:b/>
              </w:rPr>
            </w:pPr>
            <w:r w:rsidRPr="00446D98">
              <w:rPr>
                <w:b/>
              </w:rPr>
              <w:t>No</w:t>
            </w:r>
          </w:p>
        </w:tc>
        <w:tc>
          <w:tcPr>
            <w:tcW w:w="589" w:type="dxa"/>
            <w:shd w:val="clear" w:color="auto" w:fill="A6A6A6" w:themeFill="background1" w:themeFillShade="A6"/>
          </w:tcPr>
          <w:p w:rsidR="00AB4A7D" w:rsidRPr="00446D98" w:rsidRDefault="00446D98" w:rsidP="000F2D55">
            <w:pPr>
              <w:jc w:val="center"/>
              <w:rPr>
                <w:b/>
              </w:rPr>
            </w:pPr>
            <w:r w:rsidRPr="00446D98">
              <w:rPr>
                <w:b/>
              </w:rPr>
              <w:t>N/A</w:t>
            </w:r>
          </w:p>
        </w:tc>
        <w:tc>
          <w:tcPr>
            <w:tcW w:w="4140" w:type="dxa"/>
            <w:shd w:val="clear" w:color="auto" w:fill="A6A6A6" w:themeFill="background1" w:themeFillShade="A6"/>
          </w:tcPr>
          <w:p w:rsidR="00AB4A7D" w:rsidRPr="00446D98" w:rsidRDefault="00446D98" w:rsidP="000F2D55">
            <w:pPr>
              <w:jc w:val="center"/>
              <w:rPr>
                <w:b/>
              </w:rPr>
            </w:pPr>
            <w:r w:rsidRPr="00446D98">
              <w:rPr>
                <w:b/>
              </w:rPr>
              <w:t>Comments</w:t>
            </w:r>
          </w:p>
        </w:tc>
      </w:tr>
      <w:tr w:rsidR="000F2D55" w:rsidTr="002673C6">
        <w:tc>
          <w:tcPr>
            <w:tcW w:w="468" w:type="dxa"/>
          </w:tcPr>
          <w:p w:rsidR="000F2D55" w:rsidRDefault="000F2D55" w:rsidP="002673C6">
            <w:pPr>
              <w:jc w:val="right"/>
            </w:pPr>
          </w:p>
        </w:tc>
        <w:tc>
          <w:tcPr>
            <w:tcW w:w="4680" w:type="dxa"/>
          </w:tcPr>
          <w:p w:rsidR="000F2D55" w:rsidRPr="00446D98" w:rsidRDefault="000F2D55" w:rsidP="000F2D55">
            <w:pPr>
              <w:jc w:val="center"/>
              <w:rPr>
                <w:b/>
              </w:rPr>
            </w:pPr>
          </w:p>
        </w:tc>
        <w:tc>
          <w:tcPr>
            <w:tcW w:w="540" w:type="dxa"/>
          </w:tcPr>
          <w:p w:rsidR="000F2D55" w:rsidRPr="00446D98" w:rsidRDefault="000F2D55" w:rsidP="000F2D55">
            <w:pPr>
              <w:jc w:val="center"/>
              <w:rPr>
                <w:b/>
              </w:rPr>
            </w:pPr>
          </w:p>
        </w:tc>
        <w:tc>
          <w:tcPr>
            <w:tcW w:w="491" w:type="dxa"/>
          </w:tcPr>
          <w:p w:rsidR="000F2D55" w:rsidRPr="00446D98" w:rsidRDefault="000F2D55" w:rsidP="000F2D55">
            <w:pPr>
              <w:jc w:val="center"/>
              <w:rPr>
                <w:b/>
              </w:rPr>
            </w:pPr>
          </w:p>
        </w:tc>
        <w:tc>
          <w:tcPr>
            <w:tcW w:w="589" w:type="dxa"/>
          </w:tcPr>
          <w:p w:rsidR="000F2D55" w:rsidRPr="00446D98" w:rsidRDefault="000F2D55" w:rsidP="000F2D55">
            <w:pPr>
              <w:jc w:val="center"/>
              <w:rPr>
                <w:b/>
              </w:rPr>
            </w:pPr>
          </w:p>
        </w:tc>
        <w:tc>
          <w:tcPr>
            <w:tcW w:w="4140" w:type="dxa"/>
          </w:tcPr>
          <w:p w:rsidR="000F2D55" w:rsidRPr="00446D98" w:rsidRDefault="000F2D55" w:rsidP="000F2D55">
            <w:pPr>
              <w:jc w:val="center"/>
              <w:rPr>
                <w:b/>
              </w:rPr>
            </w:pPr>
          </w:p>
        </w:tc>
      </w:tr>
      <w:tr w:rsidR="00AB4A7D" w:rsidTr="002673C6">
        <w:tc>
          <w:tcPr>
            <w:tcW w:w="468" w:type="dxa"/>
          </w:tcPr>
          <w:p w:rsidR="00AB4A7D" w:rsidRDefault="004E7685" w:rsidP="002673C6">
            <w:pPr>
              <w:jc w:val="right"/>
            </w:pPr>
            <w:r>
              <w:t>1</w:t>
            </w:r>
          </w:p>
        </w:tc>
        <w:tc>
          <w:tcPr>
            <w:tcW w:w="4680" w:type="dxa"/>
          </w:tcPr>
          <w:p w:rsidR="00AB4A7D" w:rsidRDefault="00AB4A7D" w:rsidP="002673C6">
            <w:r w:rsidRPr="00AB4A7D">
              <w:t xml:space="preserve">At the beginning </w:t>
            </w:r>
            <w:r w:rsidR="00446D98">
              <w:t>of the Home Visit</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AB4A7D" w:rsidTr="002673C6">
        <w:tc>
          <w:tcPr>
            <w:tcW w:w="468" w:type="dxa"/>
          </w:tcPr>
          <w:p w:rsidR="00AB4A7D" w:rsidRDefault="004E7685" w:rsidP="002673C6">
            <w:pPr>
              <w:jc w:val="right"/>
            </w:pPr>
            <w:r>
              <w:t>2</w:t>
            </w:r>
          </w:p>
        </w:tc>
        <w:tc>
          <w:tcPr>
            <w:tcW w:w="4680" w:type="dxa"/>
          </w:tcPr>
          <w:p w:rsidR="00AB4A7D" w:rsidRDefault="00446D98" w:rsidP="002673C6">
            <w:r>
              <w:t>At the end of the Home Visit</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AB4A7D" w:rsidTr="002673C6">
        <w:tc>
          <w:tcPr>
            <w:tcW w:w="468" w:type="dxa"/>
          </w:tcPr>
          <w:p w:rsidR="00AB4A7D" w:rsidRDefault="004E7685" w:rsidP="002673C6">
            <w:pPr>
              <w:jc w:val="right"/>
            </w:pPr>
            <w:r>
              <w:t>3</w:t>
            </w:r>
          </w:p>
        </w:tc>
        <w:tc>
          <w:tcPr>
            <w:tcW w:w="4680" w:type="dxa"/>
          </w:tcPr>
          <w:p w:rsidR="00AB4A7D" w:rsidRDefault="00446D98" w:rsidP="002673C6">
            <w:r>
              <w:t>Prior t</w:t>
            </w:r>
            <w:r w:rsidR="00A75FAC">
              <w:t>o entering/re-entering the Clinical</w:t>
            </w:r>
            <w:r>
              <w:t xml:space="preserve"> Bag</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AB4A7D" w:rsidTr="002673C6">
        <w:tc>
          <w:tcPr>
            <w:tcW w:w="468" w:type="dxa"/>
          </w:tcPr>
          <w:p w:rsidR="00AB4A7D" w:rsidRDefault="004E7685" w:rsidP="002673C6">
            <w:pPr>
              <w:jc w:val="right"/>
            </w:pPr>
            <w:r>
              <w:t>4</w:t>
            </w:r>
          </w:p>
        </w:tc>
        <w:tc>
          <w:tcPr>
            <w:tcW w:w="4680" w:type="dxa"/>
          </w:tcPr>
          <w:p w:rsidR="00AB4A7D" w:rsidRDefault="00446D98" w:rsidP="002673C6">
            <w:r>
              <w:t>Prior to touching patients’ intact skin</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AB4A7D" w:rsidTr="002673C6">
        <w:tc>
          <w:tcPr>
            <w:tcW w:w="468" w:type="dxa"/>
          </w:tcPr>
          <w:p w:rsidR="00AB4A7D" w:rsidRDefault="004E7685" w:rsidP="002673C6">
            <w:pPr>
              <w:jc w:val="right"/>
            </w:pPr>
            <w:r>
              <w:t>5</w:t>
            </w:r>
          </w:p>
        </w:tc>
        <w:tc>
          <w:tcPr>
            <w:tcW w:w="4680" w:type="dxa"/>
          </w:tcPr>
          <w:p w:rsidR="00AB4A7D" w:rsidRDefault="00446D98" w:rsidP="002673C6">
            <w:r>
              <w:t>After touching patients’ intact skin</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AB4A7D" w:rsidTr="002673C6">
        <w:tc>
          <w:tcPr>
            <w:tcW w:w="468" w:type="dxa"/>
          </w:tcPr>
          <w:p w:rsidR="00AB4A7D" w:rsidRDefault="004E7685" w:rsidP="002673C6">
            <w:pPr>
              <w:jc w:val="right"/>
            </w:pPr>
            <w:r>
              <w:t>6</w:t>
            </w:r>
          </w:p>
        </w:tc>
        <w:tc>
          <w:tcPr>
            <w:tcW w:w="4680" w:type="dxa"/>
          </w:tcPr>
          <w:p w:rsidR="00AB4A7D" w:rsidRDefault="00446D98" w:rsidP="002673C6">
            <w:r>
              <w:t>Before donning gloves</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AB4A7D" w:rsidTr="002673C6">
        <w:tc>
          <w:tcPr>
            <w:tcW w:w="468" w:type="dxa"/>
          </w:tcPr>
          <w:p w:rsidR="00AB4A7D" w:rsidRDefault="004E7685" w:rsidP="002673C6">
            <w:pPr>
              <w:jc w:val="right"/>
            </w:pPr>
            <w:r>
              <w:t>7</w:t>
            </w:r>
          </w:p>
        </w:tc>
        <w:tc>
          <w:tcPr>
            <w:tcW w:w="4680" w:type="dxa"/>
          </w:tcPr>
          <w:p w:rsidR="00AB4A7D" w:rsidRDefault="00446D98" w:rsidP="002673C6">
            <w:r>
              <w:t>After removing gloves</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AB4A7D" w:rsidTr="002673C6">
        <w:tc>
          <w:tcPr>
            <w:tcW w:w="468" w:type="dxa"/>
          </w:tcPr>
          <w:p w:rsidR="00AB4A7D" w:rsidRDefault="004E7685" w:rsidP="002673C6">
            <w:pPr>
              <w:jc w:val="right"/>
            </w:pPr>
            <w:r>
              <w:t>8</w:t>
            </w:r>
          </w:p>
        </w:tc>
        <w:tc>
          <w:tcPr>
            <w:tcW w:w="4680" w:type="dxa"/>
          </w:tcPr>
          <w:p w:rsidR="00AB4A7D" w:rsidRDefault="00446D98" w:rsidP="002673C6">
            <w:r>
              <w:t>Before preparing medications</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AB4A7D" w:rsidTr="002673C6">
        <w:tc>
          <w:tcPr>
            <w:tcW w:w="468" w:type="dxa"/>
          </w:tcPr>
          <w:p w:rsidR="00AB4A7D" w:rsidRDefault="004E7685" w:rsidP="002673C6">
            <w:pPr>
              <w:jc w:val="right"/>
            </w:pPr>
            <w:r>
              <w:t>9</w:t>
            </w:r>
          </w:p>
        </w:tc>
        <w:tc>
          <w:tcPr>
            <w:tcW w:w="4680" w:type="dxa"/>
          </w:tcPr>
          <w:p w:rsidR="00AB4A7D" w:rsidRDefault="00446D98" w:rsidP="002673C6">
            <w:r>
              <w:t>Before performing a procedure</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AB4A7D" w:rsidTr="002673C6">
        <w:tc>
          <w:tcPr>
            <w:tcW w:w="468" w:type="dxa"/>
          </w:tcPr>
          <w:p w:rsidR="00AB4A7D" w:rsidRDefault="004E7685" w:rsidP="002673C6">
            <w:pPr>
              <w:jc w:val="right"/>
            </w:pPr>
            <w:r>
              <w:t>10</w:t>
            </w:r>
          </w:p>
        </w:tc>
        <w:tc>
          <w:tcPr>
            <w:tcW w:w="4680" w:type="dxa"/>
          </w:tcPr>
          <w:p w:rsidR="00AB4A7D" w:rsidRDefault="00446D98" w:rsidP="002673C6">
            <w:r>
              <w:t>After performing a procedure</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AB4A7D" w:rsidTr="002673C6">
        <w:tc>
          <w:tcPr>
            <w:tcW w:w="468" w:type="dxa"/>
          </w:tcPr>
          <w:p w:rsidR="00AB4A7D" w:rsidRDefault="004E7685" w:rsidP="002673C6">
            <w:pPr>
              <w:jc w:val="right"/>
            </w:pPr>
            <w:r>
              <w:t>11</w:t>
            </w:r>
          </w:p>
        </w:tc>
        <w:tc>
          <w:tcPr>
            <w:tcW w:w="4680" w:type="dxa"/>
          </w:tcPr>
          <w:p w:rsidR="00AB4A7D" w:rsidRDefault="004E7685" w:rsidP="002673C6">
            <w:r>
              <w:t>Before moving from a contaminated body site to a clean body site</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AB4A7D" w:rsidTr="002673C6">
        <w:tc>
          <w:tcPr>
            <w:tcW w:w="468" w:type="dxa"/>
          </w:tcPr>
          <w:p w:rsidR="00AB4A7D" w:rsidRDefault="004E7685" w:rsidP="002673C6">
            <w:pPr>
              <w:jc w:val="right"/>
            </w:pPr>
            <w:r>
              <w:t>12</w:t>
            </w:r>
          </w:p>
        </w:tc>
        <w:tc>
          <w:tcPr>
            <w:tcW w:w="4680" w:type="dxa"/>
          </w:tcPr>
          <w:p w:rsidR="004E7685" w:rsidRDefault="004E7685" w:rsidP="002673C6">
            <w:r>
              <w:t>Hand hygiene supplies readily available</w:t>
            </w:r>
          </w:p>
          <w:p w:rsidR="00AB4A7D" w:rsidRDefault="004E7685" w:rsidP="002673C6">
            <w:r>
              <w:t>(hand sanitizer, liquid soap, paper towels)</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AB4A7D" w:rsidTr="002673C6">
        <w:tc>
          <w:tcPr>
            <w:tcW w:w="468" w:type="dxa"/>
          </w:tcPr>
          <w:p w:rsidR="00AB4A7D" w:rsidRDefault="004E7685" w:rsidP="002673C6">
            <w:pPr>
              <w:jc w:val="right"/>
            </w:pPr>
            <w:r>
              <w:t>13</w:t>
            </w:r>
          </w:p>
        </w:tc>
        <w:tc>
          <w:tcPr>
            <w:tcW w:w="4680" w:type="dxa"/>
          </w:tcPr>
          <w:p w:rsidR="00AB4A7D" w:rsidRDefault="00A75FAC" w:rsidP="002673C6">
            <w:r>
              <w:t>Nail</w:t>
            </w:r>
            <w:r w:rsidR="004E7685">
              <w:t xml:space="preserve"> length appropriate</w:t>
            </w:r>
          </w:p>
        </w:tc>
        <w:tc>
          <w:tcPr>
            <w:tcW w:w="540" w:type="dxa"/>
          </w:tcPr>
          <w:p w:rsidR="00AB4A7D" w:rsidRDefault="00AB4A7D" w:rsidP="000F2D55">
            <w:pPr>
              <w:jc w:val="center"/>
            </w:pPr>
          </w:p>
        </w:tc>
        <w:tc>
          <w:tcPr>
            <w:tcW w:w="491" w:type="dxa"/>
          </w:tcPr>
          <w:p w:rsidR="00AB4A7D" w:rsidRDefault="00AB4A7D" w:rsidP="000F2D55">
            <w:pPr>
              <w:jc w:val="center"/>
            </w:pPr>
          </w:p>
        </w:tc>
        <w:tc>
          <w:tcPr>
            <w:tcW w:w="589" w:type="dxa"/>
          </w:tcPr>
          <w:p w:rsidR="00AB4A7D" w:rsidRDefault="00AB4A7D" w:rsidP="000F2D55">
            <w:pPr>
              <w:jc w:val="center"/>
            </w:pPr>
          </w:p>
        </w:tc>
        <w:tc>
          <w:tcPr>
            <w:tcW w:w="4140" w:type="dxa"/>
          </w:tcPr>
          <w:p w:rsidR="00AB4A7D" w:rsidRDefault="00AB4A7D" w:rsidP="000F2D55">
            <w:pPr>
              <w:jc w:val="center"/>
            </w:pPr>
          </w:p>
        </w:tc>
      </w:tr>
      <w:tr w:rsidR="00446D98" w:rsidTr="002673C6">
        <w:tc>
          <w:tcPr>
            <w:tcW w:w="468" w:type="dxa"/>
            <w:tcBorders>
              <w:bottom w:val="single" w:sz="4" w:space="0" w:color="auto"/>
            </w:tcBorders>
          </w:tcPr>
          <w:p w:rsidR="00446D98" w:rsidRDefault="004E7685" w:rsidP="002673C6">
            <w:pPr>
              <w:jc w:val="right"/>
            </w:pPr>
            <w:r>
              <w:t>14</w:t>
            </w:r>
          </w:p>
        </w:tc>
        <w:tc>
          <w:tcPr>
            <w:tcW w:w="4680" w:type="dxa"/>
            <w:tcBorders>
              <w:bottom w:val="single" w:sz="4" w:space="0" w:color="auto"/>
            </w:tcBorders>
          </w:tcPr>
          <w:p w:rsidR="00446D98" w:rsidRDefault="00500C57" w:rsidP="002673C6">
            <w:r>
              <w:t>*</w:t>
            </w:r>
            <w:r w:rsidR="004E7685">
              <w:t>No artificial nails (based on agency policy)</w:t>
            </w:r>
          </w:p>
        </w:tc>
        <w:tc>
          <w:tcPr>
            <w:tcW w:w="540" w:type="dxa"/>
            <w:tcBorders>
              <w:bottom w:val="single" w:sz="4" w:space="0" w:color="auto"/>
            </w:tcBorders>
          </w:tcPr>
          <w:p w:rsidR="00446D98" w:rsidRDefault="00446D98" w:rsidP="000F2D55">
            <w:pPr>
              <w:jc w:val="center"/>
            </w:pPr>
          </w:p>
        </w:tc>
        <w:tc>
          <w:tcPr>
            <w:tcW w:w="491" w:type="dxa"/>
            <w:tcBorders>
              <w:bottom w:val="single" w:sz="4" w:space="0" w:color="auto"/>
            </w:tcBorders>
          </w:tcPr>
          <w:p w:rsidR="00446D98" w:rsidRDefault="00446D98" w:rsidP="000F2D55">
            <w:pPr>
              <w:jc w:val="center"/>
            </w:pPr>
          </w:p>
        </w:tc>
        <w:tc>
          <w:tcPr>
            <w:tcW w:w="589" w:type="dxa"/>
            <w:tcBorders>
              <w:bottom w:val="single" w:sz="4" w:space="0" w:color="auto"/>
            </w:tcBorders>
          </w:tcPr>
          <w:p w:rsidR="00446D98" w:rsidRDefault="00446D98" w:rsidP="000F2D55">
            <w:pPr>
              <w:jc w:val="center"/>
            </w:pPr>
          </w:p>
        </w:tc>
        <w:tc>
          <w:tcPr>
            <w:tcW w:w="4140" w:type="dxa"/>
            <w:tcBorders>
              <w:bottom w:val="single" w:sz="4" w:space="0" w:color="auto"/>
            </w:tcBorders>
          </w:tcPr>
          <w:p w:rsidR="00446D98" w:rsidRDefault="00446D98" w:rsidP="000F2D55">
            <w:pPr>
              <w:jc w:val="center"/>
            </w:pPr>
          </w:p>
        </w:tc>
      </w:tr>
      <w:tr w:rsidR="00A75FAC" w:rsidRPr="002673C6" w:rsidTr="002673C6">
        <w:trPr>
          <w:trHeight w:val="125"/>
        </w:trPr>
        <w:tc>
          <w:tcPr>
            <w:tcW w:w="468" w:type="dxa"/>
            <w:shd w:val="clear" w:color="auto" w:fill="A6A6A6" w:themeFill="background1" w:themeFillShade="A6"/>
          </w:tcPr>
          <w:p w:rsidR="00A75FAC" w:rsidRPr="002673C6" w:rsidRDefault="00A75FAC" w:rsidP="002673C6">
            <w:pPr>
              <w:jc w:val="right"/>
              <w:rPr>
                <w:sz w:val="14"/>
              </w:rPr>
            </w:pPr>
          </w:p>
        </w:tc>
        <w:tc>
          <w:tcPr>
            <w:tcW w:w="4680" w:type="dxa"/>
            <w:shd w:val="clear" w:color="auto" w:fill="A6A6A6" w:themeFill="background1" w:themeFillShade="A6"/>
          </w:tcPr>
          <w:p w:rsidR="00A75FAC" w:rsidRPr="002673C6" w:rsidRDefault="00A75FAC" w:rsidP="000F2D55">
            <w:pPr>
              <w:jc w:val="center"/>
              <w:rPr>
                <w:sz w:val="14"/>
              </w:rPr>
            </w:pPr>
          </w:p>
        </w:tc>
        <w:tc>
          <w:tcPr>
            <w:tcW w:w="540" w:type="dxa"/>
            <w:shd w:val="clear" w:color="auto" w:fill="A6A6A6" w:themeFill="background1" w:themeFillShade="A6"/>
          </w:tcPr>
          <w:p w:rsidR="00A75FAC" w:rsidRPr="002673C6" w:rsidRDefault="00A75FAC" w:rsidP="000F2D55">
            <w:pPr>
              <w:jc w:val="center"/>
              <w:rPr>
                <w:sz w:val="14"/>
              </w:rPr>
            </w:pPr>
          </w:p>
        </w:tc>
        <w:tc>
          <w:tcPr>
            <w:tcW w:w="491" w:type="dxa"/>
            <w:shd w:val="clear" w:color="auto" w:fill="A6A6A6" w:themeFill="background1" w:themeFillShade="A6"/>
          </w:tcPr>
          <w:p w:rsidR="00A75FAC" w:rsidRPr="002673C6" w:rsidRDefault="00A75FAC" w:rsidP="000F2D55">
            <w:pPr>
              <w:jc w:val="center"/>
              <w:rPr>
                <w:sz w:val="14"/>
              </w:rPr>
            </w:pPr>
          </w:p>
        </w:tc>
        <w:tc>
          <w:tcPr>
            <w:tcW w:w="589" w:type="dxa"/>
            <w:shd w:val="clear" w:color="auto" w:fill="A6A6A6" w:themeFill="background1" w:themeFillShade="A6"/>
          </w:tcPr>
          <w:p w:rsidR="00A75FAC" w:rsidRPr="002673C6" w:rsidRDefault="00A75FAC" w:rsidP="000F2D55">
            <w:pPr>
              <w:jc w:val="center"/>
              <w:rPr>
                <w:sz w:val="14"/>
              </w:rPr>
            </w:pPr>
          </w:p>
        </w:tc>
        <w:tc>
          <w:tcPr>
            <w:tcW w:w="4140" w:type="dxa"/>
            <w:shd w:val="clear" w:color="auto" w:fill="A6A6A6" w:themeFill="background1" w:themeFillShade="A6"/>
          </w:tcPr>
          <w:p w:rsidR="00A75FAC" w:rsidRPr="002673C6" w:rsidRDefault="00A75FAC" w:rsidP="000F2D55">
            <w:pPr>
              <w:jc w:val="center"/>
              <w:rPr>
                <w:sz w:val="14"/>
              </w:rPr>
            </w:pPr>
          </w:p>
        </w:tc>
      </w:tr>
      <w:tr w:rsidR="00446D98" w:rsidTr="002673C6">
        <w:trPr>
          <w:trHeight w:val="395"/>
        </w:trPr>
        <w:tc>
          <w:tcPr>
            <w:tcW w:w="468" w:type="dxa"/>
            <w:tcBorders>
              <w:bottom w:val="single" w:sz="4" w:space="0" w:color="auto"/>
            </w:tcBorders>
          </w:tcPr>
          <w:p w:rsidR="00446D98" w:rsidRDefault="00446D98" w:rsidP="002673C6">
            <w:pPr>
              <w:jc w:val="right"/>
            </w:pPr>
          </w:p>
        </w:tc>
        <w:tc>
          <w:tcPr>
            <w:tcW w:w="4680" w:type="dxa"/>
            <w:tcBorders>
              <w:bottom w:val="single" w:sz="4" w:space="0" w:color="auto"/>
            </w:tcBorders>
            <w:vAlign w:val="bottom"/>
          </w:tcPr>
          <w:p w:rsidR="00446D98" w:rsidRPr="00F85B7D" w:rsidRDefault="004E7685" w:rsidP="002673C6">
            <w:pPr>
              <w:jc w:val="center"/>
              <w:rPr>
                <w:b/>
              </w:rPr>
            </w:pPr>
            <w:r w:rsidRPr="00F85B7D">
              <w:rPr>
                <w:b/>
              </w:rPr>
              <w:t>Totals</w:t>
            </w:r>
          </w:p>
        </w:tc>
        <w:tc>
          <w:tcPr>
            <w:tcW w:w="540" w:type="dxa"/>
            <w:tcBorders>
              <w:bottom w:val="single" w:sz="4" w:space="0" w:color="auto"/>
            </w:tcBorders>
          </w:tcPr>
          <w:p w:rsidR="00446D98" w:rsidRDefault="00446D98" w:rsidP="000F2D55">
            <w:pPr>
              <w:jc w:val="center"/>
            </w:pPr>
          </w:p>
        </w:tc>
        <w:tc>
          <w:tcPr>
            <w:tcW w:w="491" w:type="dxa"/>
            <w:tcBorders>
              <w:bottom w:val="single" w:sz="4" w:space="0" w:color="auto"/>
            </w:tcBorders>
          </w:tcPr>
          <w:p w:rsidR="00446D98" w:rsidRDefault="00446D98" w:rsidP="000F2D55">
            <w:pPr>
              <w:jc w:val="center"/>
            </w:pPr>
          </w:p>
        </w:tc>
        <w:tc>
          <w:tcPr>
            <w:tcW w:w="589" w:type="dxa"/>
            <w:tcBorders>
              <w:bottom w:val="single" w:sz="4" w:space="0" w:color="auto"/>
            </w:tcBorders>
          </w:tcPr>
          <w:p w:rsidR="00446D98" w:rsidRDefault="00446D98" w:rsidP="000F2D55">
            <w:pPr>
              <w:jc w:val="center"/>
            </w:pPr>
          </w:p>
        </w:tc>
        <w:tc>
          <w:tcPr>
            <w:tcW w:w="4140" w:type="dxa"/>
            <w:tcBorders>
              <w:bottom w:val="single" w:sz="4" w:space="0" w:color="auto"/>
            </w:tcBorders>
          </w:tcPr>
          <w:p w:rsidR="00446D98" w:rsidRDefault="00446D98" w:rsidP="000F2D55">
            <w:pPr>
              <w:jc w:val="center"/>
            </w:pPr>
          </w:p>
        </w:tc>
      </w:tr>
      <w:tr w:rsidR="00446D98" w:rsidTr="002673C6">
        <w:tc>
          <w:tcPr>
            <w:tcW w:w="468" w:type="dxa"/>
            <w:shd w:val="clear" w:color="auto" w:fill="D9D9D9" w:themeFill="background1" w:themeFillShade="D9"/>
          </w:tcPr>
          <w:p w:rsidR="00446D98" w:rsidRDefault="004E7685" w:rsidP="002673C6">
            <w:pPr>
              <w:jc w:val="right"/>
            </w:pPr>
            <w:r>
              <w:t>a</w:t>
            </w:r>
          </w:p>
        </w:tc>
        <w:tc>
          <w:tcPr>
            <w:tcW w:w="4680" w:type="dxa"/>
            <w:shd w:val="clear" w:color="auto" w:fill="D9D9D9" w:themeFill="background1" w:themeFillShade="D9"/>
          </w:tcPr>
          <w:p w:rsidR="00446D98" w:rsidRDefault="004E7685" w:rsidP="001660E2">
            <w:pPr>
              <w:jc w:val="right"/>
            </w:pPr>
            <w:r>
              <w:t># of Yes</w:t>
            </w:r>
          </w:p>
        </w:tc>
        <w:tc>
          <w:tcPr>
            <w:tcW w:w="540" w:type="dxa"/>
            <w:shd w:val="clear" w:color="auto" w:fill="D9D9D9" w:themeFill="background1" w:themeFillShade="D9"/>
          </w:tcPr>
          <w:p w:rsidR="00446D98" w:rsidRDefault="00446D98" w:rsidP="000F2D55">
            <w:pPr>
              <w:jc w:val="center"/>
            </w:pPr>
          </w:p>
        </w:tc>
        <w:tc>
          <w:tcPr>
            <w:tcW w:w="491" w:type="dxa"/>
            <w:shd w:val="clear" w:color="auto" w:fill="D9D9D9" w:themeFill="background1" w:themeFillShade="D9"/>
          </w:tcPr>
          <w:p w:rsidR="00446D98" w:rsidRDefault="00446D98" w:rsidP="000F2D55">
            <w:pPr>
              <w:jc w:val="center"/>
            </w:pPr>
          </w:p>
        </w:tc>
        <w:tc>
          <w:tcPr>
            <w:tcW w:w="589" w:type="dxa"/>
            <w:shd w:val="clear" w:color="auto" w:fill="D9D9D9" w:themeFill="background1" w:themeFillShade="D9"/>
          </w:tcPr>
          <w:p w:rsidR="00446D98" w:rsidRDefault="00446D98" w:rsidP="000F2D55">
            <w:pPr>
              <w:jc w:val="center"/>
            </w:pPr>
          </w:p>
        </w:tc>
        <w:tc>
          <w:tcPr>
            <w:tcW w:w="4140" w:type="dxa"/>
            <w:shd w:val="clear" w:color="auto" w:fill="D9D9D9" w:themeFill="background1" w:themeFillShade="D9"/>
          </w:tcPr>
          <w:p w:rsidR="00446D98" w:rsidRDefault="00446D98" w:rsidP="000F2D55">
            <w:pPr>
              <w:jc w:val="center"/>
            </w:pPr>
          </w:p>
        </w:tc>
      </w:tr>
      <w:tr w:rsidR="00446D98" w:rsidTr="002673C6">
        <w:tc>
          <w:tcPr>
            <w:tcW w:w="468" w:type="dxa"/>
            <w:shd w:val="clear" w:color="auto" w:fill="D9D9D9" w:themeFill="background1" w:themeFillShade="D9"/>
          </w:tcPr>
          <w:p w:rsidR="00446D98" w:rsidRDefault="004E7685" w:rsidP="002673C6">
            <w:pPr>
              <w:jc w:val="right"/>
            </w:pPr>
            <w:r>
              <w:t>b</w:t>
            </w:r>
          </w:p>
        </w:tc>
        <w:tc>
          <w:tcPr>
            <w:tcW w:w="4680" w:type="dxa"/>
            <w:shd w:val="clear" w:color="auto" w:fill="D9D9D9" w:themeFill="background1" w:themeFillShade="D9"/>
          </w:tcPr>
          <w:p w:rsidR="00446D98" w:rsidRDefault="004E7685" w:rsidP="001660E2">
            <w:pPr>
              <w:jc w:val="right"/>
            </w:pPr>
            <w:r>
              <w:t># of No</w:t>
            </w:r>
          </w:p>
        </w:tc>
        <w:tc>
          <w:tcPr>
            <w:tcW w:w="540" w:type="dxa"/>
            <w:shd w:val="clear" w:color="auto" w:fill="D9D9D9" w:themeFill="background1" w:themeFillShade="D9"/>
          </w:tcPr>
          <w:p w:rsidR="00446D98" w:rsidRDefault="00446D98" w:rsidP="000F2D55">
            <w:pPr>
              <w:jc w:val="center"/>
            </w:pPr>
          </w:p>
        </w:tc>
        <w:tc>
          <w:tcPr>
            <w:tcW w:w="491" w:type="dxa"/>
            <w:shd w:val="clear" w:color="auto" w:fill="D9D9D9" w:themeFill="background1" w:themeFillShade="D9"/>
          </w:tcPr>
          <w:p w:rsidR="00446D98" w:rsidRDefault="00446D98" w:rsidP="000F2D55">
            <w:pPr>
              <w:jc w:val="center"/>
            </w:pPr>
          </w:p>
        </w:tc>
        <w:tc>
          <w:tcPr>
            <w:tcW w:w="589" w:type="dxa"/>
            <w:shd w:val="clear" w:color="auto" w:fill="D9D9D9" w:themeFill="background1" w:themeFillShade="D9"/>
          </w:tcPr>
          <w:p w:rsidR="00446D98" w:rsidRDefault="00446D98" w:rsidP="000F2D55">
            <w:pPr>
              <w:jc w:val="center"/>
            </w:pPr>
          </w:p>
        </w:tc>
        <w:tc>
          <w:tcPr>
            <w:tcW w:w="4140" w:type="dxa"/>
            <w:shd w:val="clear" w:color="auto" w:fill="D9D9D9" w:themeFill="background1" w:themeFillShade="D9"/>
          </w:tcPr>
          <w:p w:rsidR="00446D98" w:rsidRDefault="00446D98" w:rsidP="000F2D55">
            <w:pPr>
              <w:jc w:val="center"/>
            </w:pPr>
          </w:p>
        </w:tc>
      </w:tr>
      <w:tr w:rsidR="00446D98" w:rsidTr="002673C6">
        <w:tc>
          <w:tcPr>
            <w:tcW w:w="468" w:type="dxa"/>
            <w:shd w:val="clear" w:color="auto" w:fill="D9D9D9" w:themeFill="background1" w:themeFillShade="D9"/>
          </w:tcPr>
          <w:p w:rsidR="00446D98" w:rsidRDefault="004E7685" w:rsidP="002673C6">
            <w:pPr>
              <w:jc w:val="right"/>
            </w:pPr>
            <w:r>
              <w:t>c</w:t>
            </w:r>
          </w:p>
        </w:tc>
        <w:tc>
          <w:tcPr>
            <w:tcW w:w="4680" w:type="dxa"/>
            <w:shd w:val="clear" w:color="auto" w:fill="D9D9D9" w:themeFill="background1" w:themeFillShade="D9"/>
          </w:tcPr>
          <w:p w:rsidR="00446D98" w:rsidRDefault="004E7685" w:rsidP="001660E2">
            <w:pPr>
              <w:jc w:val="right"/>
            </w:pPr>
            <w:r>
              <w:t>Total # Yes + No</w:t>
            </w:r>
            <w:r w:rsidR="00F85B7D">
              <w:t xml:space="preserve"> </w:t>
            </w:r>
          </w:p>
        </w:tc>
        <w:tc>
          <w:tcPr>
            <w:tcW w:w="540" w:type="dxa"/>
            <w:shd w:val="clear" w:color="auto" w:fill="D9D9D9" w:themeFill="background1" w:themeFillShade="D9"/>
          </w:tcPr>
          <w:p w:rsidR="00446D98" w:rsidRDefault="00446D98" w:rsidP="000F2D55">
            <w:pPr>
              <w:jc w:val="center"/>
            </w:pPr>
          </w:p>
        </w:tc>
        <w:tc>
          <w:tcPr>
            <w:tcW w:w="491" w:type="dxa"/>
            <w:shd w:val="clear" w:color="auto" w:fill="D9D9D9" w:themeFill="background1" w:themeFillShade="D9"/>
          </w:tcPr>
          <w:p w:rsidR="00446D98" w:rsidRDefault="00446D98" w:rsidP="000F2D55">
            <w:pPr>
              <w:jc w:val="center"/>
            </w:pPr>
          </w:p>
        </w:tc>
        <w:tc>
          <w:tcPr>
            <w:tcW w:w="589" w:type="dxa"/>
            <w:shd w:val="clear" w:color="auto" w:fill="D9D9D9" w:themeFill="background1" w:themeFillShade="D9"/>
          </w:tcPr>
          <w:p w:rsidR="00446D98" w:rsidRDefault="00446D98" w:rsidP="000F2D55">
            <w:pPr>
              <w:jc w:val="center"/>
            </w:pPr>
          </w:p>
        </w:tc>
        <w:tc>
          <w:tcPr>
            <w:tcW w:w="4140" w:type="dxa"/>
            <w:shd w:val="clear" w:color="auto" w:fill="D9D9D9" w:themeFill="background1" w:themeFillShade="D9"/>
          </w:tcPr>
          <w:p w:rsidR="00446D98" w:rsidRDefault="00446D98" w:rsidP="000F2D55">
            <w:pPr>
              <w:jc w:val="center"/>
            </w:pPr>
          </w:p>
        </w:tc>
      </w:tr>
      <w:tr w:rsidR="00446D98" w:rsidTr="002673C6">
        <w:tc>
          <w:tcPr>
            <w:tcW w:w="468" w:type="dxa"/>
            <w:tcBorders>
              <w:bottom w:val="single" w:sz="4" w:space="0" w:color="auto"/>
            </w:tcBorders>
            <w:shd w:val="clear" w:color="auto" w:fill="D9D9D9" w:themeFill="background1" w:themeFillShade="D9"/>
          </w:tcPr>
          <w:p w:rsidR="00446D98" w:rsidRDefault="000F2D55" w:rsidP="002673C6">
            <w:pPr>
              <w:jc w:val="right"/>
            </w:pPr>
            <w:r>
              <w:t>d</w:t>
            </w:r>
          </w:p>
        </w:tc>
        <w:tc>
          <w:tcPr>
            <w:tcW w:w="4680" w:type="dxa"/>
            <w:tcBorders>
              <w:bottom w:val="single" w:sz="4" w:space="0" w:color="auto"/>
            </w:tcBorders>
            <w:shd w:val="clear" w:color="auto" w:fill="D9D9D9" w:themeFill="background1" w:themeFillShade="D9"/>
          </w:tcPr>
          <w:p w:rsidR="00446D98" w:rsidRDefault="004E7685" w:rsidP="001660E2">
            <w:pPr>
              <w:jc w:val="right"/>
            </w:pPr>
            <w:r>
              <w:t>Divide total # Yes by total # Y+N = Compliance Score</w:t>
            </w:r>
            <w:r w:rsidR="000F2D55">
              <w:t xml:space="preserve"> %</w:t>
            </w:r>
          </w:p>
        </w:tc>
        <w:tc>
          <w:tcPr>
            <w:tcW w:w="540" w:type="dxa"/>
            <w:tcBorders>
              <w:bottom w:val="single" w:sz="4" w:space="0" w:color="auto"/>
            </w:tcBorders>
            <w:shd w:val="clear" w:color="auto" w:fill="D9D9D9" w:themeFill="background1" w:themeFillShade="D9"/>
          </w:tcPr>
          <w:p w:rsidR="00446D98" w:rsidRDefault="00A75FAC" w:rsidP="00A75FAC">
            <w:pPr>
              <w:jc w:val="right"/>
            </w:pPr>
            <w:r>
              <w:t>%</w:t>
            </w:r>
          </w:p>
        </w:tc>
        <w:tc>
          <w:tcPr>
            <w:tcW w:w="491" w:type="dxa"/>
            <w:tcBorders>
              <w:bottom w:val="single" w:sz="4" w:space="0" w:color="auto"/>
            </w:tcBorders>
            <w:shd w:val="clear" w:color="auto" w:fill="D9D9D9" w:themeFill="background1" w:themeFillShade="D9"/>
          </w:tcPr>
          <w:p w:rsidR="00446D98" w:rsidRDefault="00446D98" w:rsidP="000F2D55">
            <w:pPr>
              <w:jc w:val="center"/>
            </w:pPr>
          </w:p>
        </w:tc>
        <w:tc>
          <w:tcPr>
            <w:tcW w:w="589" w:type="dxa"/>
            <w:tcBorders>
              <w:bottom w:val="single" w:sz="4" w:space="0" w:color="auto"/>
            </w:tcBorders>
            <w:shd w:val="clear" w:color="auto" w:fill="D9D9D9" w:themeFill="background1" w:themeFillShade="D9"/>
          </w:tcPr>
          <w:p w:rsidR="00446D98" w:rsidRDefault="00446D98" w:rsidP="000F2D55">
            <w:pPr>
              <w:jc w:val="center"/>
            </w:pPr>
          </w:p>
        </w:tc>
        <w:tc>
          <w:tcPr>
            <w:tcW w:w="4140" w:type="dxa"/>
            <w:tcBorders>
              <w:bottom w:val="single" w:sz="4" w:space="0" w:color="auto"/>
            </w:tcBorders>
            <w:shd w:val="clear" w:color="auto" w:fill="D9D9D9" w:themeFill="background1" w:themeFillShade="D9"/>
          </w:tcPr>
          <w:p w:rsidR="00446D98" w:rsidRDefault="00446D98" w:rsidP="000F2D55">
            <w:pPr>
              <w:jc w:val="center"/>
            </w:pPr>
          </w:p>
        </w:tc>
      </w:tr>
      <w:tr w:rsidR="002673C6" w:rsidRPr="002673C6" w:rsidTr="002673C6">
        <w:tc>
          <w:tcPr>
            <w:tcW w:w="468" w:type="dxa"/>
            <w:shd w:val="clear" w:color="auto" w:fill="A6A6A6" w:themeFill="background1" w:themeFillShade="A6"/>
          </w:tcPr>
          <w:p w:rsidR="002673C6" w:rsidRPr="002673C6" w:rsidRDefault="002673C6" w:rsidP="002673C6">
            <w:pPr>
              <w:jc w:val="right"/>
              <w:rPr>
                <w:sz w:val="14"/>
              </w:rPr>
            </w:pPr>
          </w:p>
        </w:tc>
        <w:tc>
          <w:tcPr>
            <w:tcW w:w="4680" w:type="dxa"/>
            <w:shd w:val="clear" w:color="auto" w:fill="A6A6A6" w:themeFill="background1" w:themeFillShade="A6"/>
          </w:tcPr>
          <w:p w:rsidR="002673C6" w:rsidRPr="002673C6" w:rsidRDefault="002673C6" w:rsidP="002673C6">
            <w:pPr>
              <w:jc w:val="center"/>
              <w:rPr>
                <w:b/>
                <w:sz w:val="14"/>
              </w:rPr>
            </w:pPr>
          </w:p>
        </w:tc>
        <w:tc>
          <w:tcPr>
            <w:tcW w:w="540" w:type="dxa"/>
            <w:shd w:val="clear" w:color="auto" w:fill="A6A6A6" w:themeFill="background1" w:themeFillShade="A6"/>
          </w:tcPr>
          <w:p w:rsidR="002673C6" w:rsidRPr="002673C6" w:rsidRDefault="002673C6" w:rsidP="000F2D55">
            <w:pPr>
              <w:jc w:val="center"/>
              <w:rPr>
                <w:sz w:val="14"/>
              </w:rPr>
            </w:pPr>
          </w:p>
        </w:tc>
        <w:tc>
          <w:tcPr>
            <w:tcW w:w="491" w:type="dxa"/>
            <w:shd w:val="clear" w:color="auto" w:fill="A6A6A6" w:themeFill="background1" w:themeFillShade="A6"/>
          </w:tcPr>
          <w:p w:rsidR="002673C6" w:rsidRPr="002673C6" w:rsidRDefault="002673C6" w:rsidP="000F2D55">
            <w:pPr>
              <w:jc w:val="center"/>
              <w:rPr>
                <w:sz w:val="14"/>
              </w:rPr>
            </w:pPr>
          </w:p>
        </w:tc>
        <w:tc>
          <w:tcPr>
            <w:tcW w:w="589" w:type="dxa"/>
            <w:shd w:val="clear" w:color="auto" w:fill="A6A6A6" w:themeFill="background1" w:themeFillShade="A6"/>
          </w:tcPr>
          <w:p w:rsidR="002673C6" w:rsidRPr="002673C6" w:rsidRDefault="002673C6" w:rsidP="000F2D55">
            <w:pPr>
              <w:jc w:val="center"/>
              <w:rPr>
                <w:sz w:val="14"/>
              </w:rPr>
            </w:pPr>
          </w:p>
        </w:tc>
        <w:tc>
          <w:tcPr>
            <w:tcW w:w="4140" w:type="dxa"/>
            <w:shd w:val="clear" w:color="auto" w:fill="A6A6A6" w:themeFill="background1" w:themeFillShade="A6"/>
          </w:tcPr>
          <w:p w:rsidR="002673C6" w:rsidRPr="002673C6" w:rsidRDefault="002673C6" w:rsidP="000F2D55">
            <w:pPr>
              <w:jc w:val="center"/>
              <w:rPr>
                <w:sz w:val="14"/>
              </w:rPr>
            </w:pPr>
          </w:p>
        </w:tc>
      </w:tr>
      <w:tr w:rsidR="000F2D55" w:rsidTr="002673C6">
        <w:trPr>
          <w:trHeight w:val="440"/>
        </w:trPr>
        <w:tc>
          <w:tcPr>
            <w:tcW w:w="468" w:type="dxa"/>
          </w:tcPr>
          <w:p w:rsidR="000F2D55" w:rsidRDefault="000F2D55" w:rsidP="002673C6">
            <w:pPr>
              <w:jc w:val="right"/>
            </w:pPr>
          </w:p>
        </w:tc>
        <w:tc>
          <w:tcPr>
            <w:tcW w:w="4680" w:type="dxa"/>
            <w:vAlign w:val="bottom"/>
          </w:tcPr>
          <w:p w:rsidR="000F2D55" w:rsidRPr="000F2D55" w:rsidRDefault="000F2D55" w:rsidP="002673C6">
            <w:pPr>
              <w:jc w:val="center"/>
              <w:rPr>
                <w:b/>
              </w:rPr>
            </w:pPr>
            <w:r w:rsidRPr="000F2D55">
              <w:rPr>
                <w:b/>
              </w:rPr>
              <w:t>Scoring Guideline</w:t>
            </w:r>
          </w:p>
        </w:tc>
        <w:tc>
          <w:tcPr>
            <w:tcW w:w="540" w:type="dxa"/>
          </w:tcPr>
          <w:p w:rsidR="000F2D55" w:rsidRDefault="000F2D55" w:rsidP="000F2D55">
            <w:pPr>
              <w:jc w:val="center"/>
            </w:pPr>
          </w:p>
        </w:tc>
        <w:tc>
          <w:tcPr>
            <w:tcW w:w="491" w:type="dxa"/>
          </w:tcPr>
          <w:p w:rsidR="000F2D55" w:rsidRDefault="000F2D55" w:rsidP="000F2D55">
            <w:pPr>
              <w:jc w:val="center"/>
            </w:pPr>
          </w:p>
        </w:tc>
        <w:tc>
          <w:tcPr>
            <w:tcW w:w="589" w:type="dxa"/>
          </w:tcPr>
          <w:p w:rsidR="000F2D55" w:rsidRDefault="000F2D55" w:rsidP="000F2D55">
            <w:pPr>
              <w:jc w:val="center"/>
            </w:pPr>
          </w:p>
        </w:tc>
        <w:tc>
          <w:tcPr>
            <w:tcW w:w="4140" w:type="dxa"/>
          </w:tcPr>
          <w:p w:rsidR="000F2D55" w:rsidRDefault="000F2D55" w:rsidP="000F2D55">
            <w:pPr>
              <w:jc w:val="center"/>
            </w:pPr>
          </w:p>
        </w:tc>
      </w:tr>
      <w:tr w:rsidR="000F2D55" w:rsidTr="002673C6">
        <w:tc>
          <w:tcPr>
            <w:tcW w:w="468" w:type="dxa"/>
          </w:tcPr>
          <w:p w:rsidR="000F2D55" w:rsidRDefault="000F2D55" w:rsidP="002673C6">
            <w:pPr>
              <w:jc w:val="right"/>
            </w:pPr>
            <w:r>
              <w:t>a</w:t>
            </w:r>
          </w:p>
        </w:tc>
        <w:tc>
          <w:tcPr>
            <w:tcW w:w="4680" w:type="dxa"/>
          </w:tcPr>
          <w:p w:rsidR="000F2D55" w:rsidRDefault="000F2D55" w:rsidP="002673C6">
            <w:r>
              <w:t>Score Yes when task consistently performed without error during home visit</w:t>
            </w:r>
          </w:p>
        </w:tc>
        <w:tc>
          <w:tcPr>
            <w:tcW w:w="540" w:type="dxa"/>
          </w:tcPr>
          <w:p w:rsidR="000F2D55" w:rsidRDefault="000F2D55" w:rsidP="000F2D55">
            <w:pPr>
              <w:jc w:val="center"/>
            </w:pPr>
          </w:p>
        </w:tc>
        <w:tc>
          <w:tcPr>
            <w:tcW w:w="491" w:type="dxa"/>
          </w:tcPr>
          <w:p w:rsidR="000F2D55" w:rsidRDefault="000F2D55" w:rsidP="000F2D55">
            <w:pPr>
              <w:jc w:val="center"/>
            </w:pPr>
          </w:p>
        </w:tc>
        <w:tc>
          <w:tcPr>
            <w:tcW w:w="589" w:type="dxa"/>
          </w:tcPr>
          <w:p w:rsidR="000F2D55" w:rsidRDefault="000F2D55" w:rsidP="000F2D55">
            <w:pPr>
              <w:jc w:val="center"/>
            </w:pPr>
          </w:p>
        </w:tc>
        <w:tc>
          <w:tcPr>
            <w:tcW w:w="4140" w:type="dxa"/>
          </w:tcPr>
          <w:p w:rsidR="000F2D55" w:rsidRDefault="000F2D55" w:rsidP="000F2D55">
            <w:pPr>
              <w:jc w:val="center"/>
            </w:pPr>
          </w:p>
        </w:tc>
      </w:tr>
      <w:tr w:rsidR="000F2D55" w:rsidTr="002673C6">
        <w:tc>
          <w:tcPr>
            <w:tcW w:w="468" w:type="dxa"/>
          </w:tcPr>
          <w:p w:rsidR="000F2D55" w:rsidRDefault="000F2D55" w:rsidP="002673C6">
            <w:pPr>
              <w:jc w:val="right"/>
            </w:pPr>
            <w:r>
              <w:t>b</w:t>
            </w:r>
          </w:p>
        </w:tc>
        <w:tc>
          <w:tcPr>
            <w:tcW w:w="4680" w:type="dxa"/>
          </w:tcPr>
          <w:p w:rsidR="000F2D55" w:rsidRDefault="000F2D55" w:rsidP="002673C6">
            <w:r>
              <w:t>Score No when one or more performance errors made for task during home visit</w:t>
            </w:r>
          </w:p>
        </w:tc>
        <w:tc>
          <w:tcPr>
            <w:tcW w:w="540" w:type="dxa"/>
          </w:tcPr>
          <w:p w:rsidR="000F2D55" w:rsidRDefault="000F2D55" w:rsidP="000F2D55">
            <w:pPr>
              <w:jc w:val="center"/>
            </w:pPr>
          </w:p>
        </w:tc>
        <w:tc>
          <w:tcPr>
            <w:tcW w:w="491" w:type="dxa"/>
          </w:tcPr>
          <w:p w:rsidR="000F2D55" w:rsidRDefault="000F2D55" w:rsidP="000F2D55">
            <w:pPr>
              <w:jc w:val="center"/>
            </w:pPr>
          </w:p>
        </w:tc>
        <w:tc>
          <w:tcPr>
            <w:tcW w:w="589" w:type="dxa"/>
          </w:tcPr>
          <w:p w:rsidR="000F2D55" w:rsidRDefault="000F2D55" w:rsidP="000F2D55">
            <w:pPr>
              <w:jc w:val="center"/>
            </w:pPr>
          </w:p>
        </w:tc>
        <w:tc>
          <w:tcPr>
            <w:tcW w:w="4140" w:type="dxa"/>
          </w:tcPr>
          <w:p w:rsidR="000F2D55" w:rsidRDefault="000F2D55" w:rsidP="000F2D55">
            <w:pPr>
              <w:jc w:val="center"/>
            </w:pPr>
          </w:p>
        </w:tc>
      </w:tr>
      <w:tr w:rsidR="000F2D55" w:rsidTr="002673C6">
        <w:tc>
          <w:tcPr>
            <w:tcW w:w="468" w:type="dxa"/>
          </w:tcPr>
          <w:p w:rsidR="000F2D55" w:rsidRDefault="000F2D55" w:rsidP="002673C6">
            <w:pPr>
              <w:jc w:val="right"/>
            </w:pPr>
            <w:r>
              <w:t>c</w:t>
            </w:r>
          </w:p>
        </w:tc>
        <w:tc>
          <w:tcPr>
            <w:tcW w:w="4680" w:type="dxa"/>
          </w:tcPr>
          <w:p w:rsidR="000F2D55" w:rsidRDefault="000F2D55" w:rsidP="002673C6">
            <w:r>
              <w:t>Score N/A when task was not observed during home visit</w:t>
            </w:r>
          </w:p>
        </w:tc>
        <w:tc>
          <w:tcPr>
            <w:tcW w:w="540" w:type="dxa"/>
          </w:tcPr>
          <w:p w:rsidR="000F2D55" w:rsidRDefault="000F2D55" w:rsidP="000F2D55">
            <w:pPr>
              <w:jc w:val="center"/>
            </w:pPr>
          </w:p>
        </w:tc>
        <w:tc>
          <w:tcPr>
            <w:tcW w:w="491" w:type="dxa"/>
          </w:tcPr>
          <w:p w:rsidR="000F2D55" w:rsidRDefault="000F2D55" w:rsidP="000F2D55">
            <w:pPr>
              <w:jc w:val="center"/>
            </w:pPr>
          </w:p>
        </w:tc>
        <w:tc>
          <w:tcPr>
            <w:tcW w:w="589" w:type="dxa"/>
          </w:tcPr>
          <w:p w:rsidR="000F2D55" w:rsidRDefault="000F2D55" w:rsidP="000F2D55">
            <w:pPr>
              <w:jc w:val="center"/>
            </w:pPr>
          </w:p>
        </w:tc>
        <w:tc>
          <w:tcPr>
            <w:tcW w:w="4140" w:type="dxa"/>
          </w:tcPr>
          <w:p w:rsidR="000F2D55" w:rsidRDefault="000F2D55" w:rsidP="000F2D55">
            <w:pPr>
              <w:jc w:val="center"/>
            </w:pPr>
          </w:p>
        </w:tc>
      </w:tr>
      <w:tr w:rsidR="000F2D55" w:rsidTr="002673C6">
        <w:tc>
          <w:tcPr>
            <w:tcW w:w="468" w:type="dxa"/>
          </w:tcPr>
          <w:p w:rsidR="000F2D55" w:rsidRDefault="00F85B7D" w:rsidP="002673C6">
            <w:pPr>
              <w:jc w:val="right"/>
            </w:pPr>
            <w:r>
              <w:t>d</w:t>
            </w:r>
          </w:p>
        </w:tc>
        <w:tc>
          <w:tcPr>
            <w:tcW w:w="4680" w:type="dxa"/>
          </w:tcPr>
          <w:p w:rsidR="000F2D55" w:rsidRDefault="000F2D55" w:rsidP="002673C6">
            <w:r>
              <w:t>Percentage Compliance: total # Y</w:t>
            </w:r>
            <w:r w:rsidR="002673C6">
              <w:t>’</w:t>
            </w:r>
            <w:r>
              <w:t>s divided by total #</w:t>
            </w:r>
            <w:r w:rsidR="00F85B7D">
              <w:t xml:space="preserve"> Y +N = %</w:t>
            </w:r>
          </w:p>
        </w:tc>
        <w:tc>
          <w:tcPr>
            <w:tcW w:w="540" w:type="dxa"/>
          </w:tcPr>
          <w:p w:rsidR="000F2D55" w:rsidRDefault="000F2D55" w:rsidP="000F2D55">
            <w:pPr>
              <w:jc w:val="center"/>
            </w:pPr>
          </w:p>
        </w:tc>
        <w:tc>
          <w:tcPr>
            <w:tcW w:w="491" w:type="dxa"/>
          </w:tcPr>
          <w:p w:rsidR="000F2D55" w:rsidRDefault="000F2D55" w:rsidP="000F2D55">
            <w:pPr>
              <w:jc w:val="center"/>
            </w:pPr>
          </w:p>
        </w:tc>
        <w:tc>
          <w:tcPr>
            <w:tcW w:w="589" w:type="dxa"/>
          </w:tcPr>
          <w:p w:rsidR="000F2D55" w:rsidRDefault="000F2D55" w:rsidP="000F2D55">
            <w:pPr>
              <w:jc w:val="center"/>
            </w:pPr>
          </w:p>
        </w:tc>
        <w:tc>
          <w:tcPr>
            <w:tcW w:w="4140" w:type="dxa"/>
          </w:tcPr>
          <w:p w:rsidR="000F2D55" w:rsidRDefault="000F2D55" w:rsidP="000F2D55">
            <w:pPr>
              <w:jc w:val="center"/>
            </w:pPr>
          </w:p>
        </w:tc>
      </w:tr>
    </w:tbl>
    <w:p w:rsidR="00C337FE" w:rsidRDefault="00C337FE"/>
    <w:p w:rsidR="00500C57" w:rsidRDefault="00C337FE">
      <w:r>
        <w:t>Reference</w:t>
      </w:r>
      <w:r w:rsidR="008A6784">
        <w:t>s</w:t>
      </w:r>
      <w:r>
        <w:t>: VNA of the Midlands, Omaha, Nebraska</w:t>
      </w:r>
    </w:p>
    <w:p w:rsidR="008A6784" w:rsidRPr="001A2A76" w:rsidRDefault="008A6784" w:rsidP="008A6784">
      <w:pPr>
        <w:rPr>
          <w:rStyle w:val="Hyperlink"/>
        </w:rPr>
      </w:pPr>
      <w:r>
        <w:t>*</w:t>
      </w:r>
      <w:r w:rsidR="001A2A76">
        <w:fldChar w:fldCharType="begin"/>
      </w:r>
      <w:r w:rsidR="001A2A76">
        <w:instrText xml:space="preserve"> HYPERLINK "https://www.cdc.gov/mmwr/preview/mmwrhtml/rr5116a1.htm" \o "https://www.cdc.gov/mmwr/preview/mmwrhtml/rr5116a1.htm" </w:instrText>
      </w:r>
      <w:r w:rsidR="001A2A76">
        <w:fldChar w:fldCharType="separate"/>
      </w:r>
      <w:r w:rsidRPr="001A2A76">
        <w:rPr>
          <w:rStyle w:val="Hyperlink"/>
        </w:rPr>
        <w:t>https://www.cdc.gov/mmwr/preview/mmwrhtml/rr5116a1.htm</w:t>
      </w:r>
    </w:p>
    <w:p w:rsidR="002673C6" w:rsidRPr="001A2A76" w:rsidRDefault="001A2A76">
      <w:pPr>
        <w:rPr>
          <w:rStyle w:val="Hyperlink"/>
        </w:rPr>
      </w:pPr>
      <w:r>
        <w:fldChar w:fldCharType="end"/>
      </w:r>
      <w:r>
        <w:fldChar w:fldCharType="begin"/>
      </w:r>
      <w:r>
        <w:instrText xml:space="preserve"> HYPERLINK "https://www.cdc.gov/healthywater/hygiene/hand/nail_hygiene.html" \o "https://www.cdc.gov/healthywater/hygiene/hand/nail_hygiene.html " </w:instrText>
      </w:r>
      <w:r>
        <w:fldChar w:fldCharType="separate"/>
      </w:r>
      <w:r w:rsidR="008A6784" w:rsidRPr="001A2A76">
        <w:rPr>
          <w:rStyle w:val="Hyperlink"/>
        </w:rPr>
        <w:t xml:space="preserve">https://www.cdc.gov/healthywater/hygiene/hand/nail_hygiene.html </w:t>
      </w:r>
    </w:p>
    <w:p w:rsidR="002673C6" w:rsidRPr="002673C6" w:rsidRDefault="001A2A76">
      <w:pPr>
        <w:rPr>
          <w:sz w:val="12"/>
          <w:szCs w:val="12"/>
        </w:rPr>
      </w:pPr>
      <w:r>
        <w:fldChar w:fldCharType="end"/>
      </w:r>
      <w:r w:rsidR="002673C6" w:rsidRPr="002673C6">
        <w:rPr>
          <w:sz w:val="12"/>
          <w:szCs w:val="12"/>
        </w:rPr>
        <w:t>This material was prepared by the Great Plains Quality Innovation Network, the Medicare Quality Improvement Organization for Kansas, Nebraska, North Dakota and South Dakota, under contract with the Centers for Medicare &amp; Medicaid Services (CMS), an agency of the U.S. Department of Health and Human Services. The contents presented do not necessarily reflect CMS policy. 11S0W-GPQIN-NE-HHIP-17/1</w:t>
      </w:r>
      <w:r w:rsidR="0046386B">
        <w:rPr>
          <w:sz w:val="12"/>
          <w:szCs w:val="12"/>
        </w:rPr>
        <w:t>1</w:t>
      </w:r>
      <w:r w:rsidR="002673C6" w:rsidRPr="002673C6">
        <w:rPr>
          <w:sz w:val="12"/>
          <w:szCs w:val="12"/>
        </w:rPr>
        <w:t>17</w:t>
      </w:r>
    </w:p>
    <w:sectPr w:rsidR="002673C6" w:rsidRPr="002673C6" w:rsidSect="002673C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EA" w:rsidRDefault="00416DEA" w:rsidP="002673C6">
      <w:pPr>
        <w:spacing w:after="0" w:line="240" w:lineRule="auto"/>
      </w:pPr>
      <w:r>
        <w:separator/>
      </w:r>
    </w:p>
  </w:endnote>
  <w:endnote w:type="continuationSeparator" w:id="0">
    <w:p w:rsidR="00416DEA" w:rsidRDefault="00416DEA" w:rsidP="0026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57" w:rsidRDefault="00500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57" w:rsidRDefault="00500C57">
    <w:pPr>
      <w:pStyle w:val="Footer"/>
    </w:pPr>
    <w:r>
      <w:rPr>
        <w:noProof/>
      </w:rPr>
      <w:drawing>
        <wp:anchor distT="0" distB="0" distL="114300" distR="114300" simplePos="0" relativeHeight="251661312" behindDoc="1" locked="0" layoutInCell="1" allowOverlap="1" wp14:anchorId="19167FD9" wp14:editId="19167FDA">
          <wp:simplePos x="0" y="0"/>
          <wp:positionH relativeFrom="column">
            <wp:posOffset>-458470</wp:posOffset>
          </wp:positionH>
          <wp:positionV relativeFrom="paragraph">
            <wp:posOffset>397510</wp:posOffset>
          </wp:positionV>
          <wp:extent cx="7832725" cy="249555"/>
          <wp:effectExtent l="0" t="0" r="0" b="0"/>
          <wp:wrapNone/>
          <wp:docPr id="1" name="Picture 1" descr="color bar" title="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QIN-letterhead-top.JPG"/>
                  <pic:cNvPicPr/>
                </pic:nvPicPr>
                <pic:blipFill rotWithShape="1">
                  <a:blip r:embed="rId1">
                    <a:extLst>
                      <a:ext uri="{28A0092B-C50C-407E-A947-70E740481C1C}">
                        <a14:useLocalDpi xmlns:a14="http://schemas.microsoft.com/office/drawing/2010/main" val="0"/>
                      </a:ext>
                    </a:extLst>
                  </a:blip>
                  <a:srcRect b="75606"/>
                  <a:stretch/>
                </pic:blipFill>
                <pic:spPr bwMode="auto">
                  <a:xfrm>
                    <a:off x="0" y="0"/>
                    <a:ext cx="7832725" cy="249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57" w:rsidRDefault="00500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EA" w:rsidRDefault="00416DEA" w:rsidP="002673C6">
      <w:pPr>
        <w:spacing w:after="0" w:line="240" w:lineRule="auto"/>
      </w:pPr>
      <w:r>
        <w:separator/>
      </w:r>
    </w:p>
  </w:footnote>
  <w:footnote w:type="continuationSeparator" w:id="0">
    <w:p w:rsidR="00416DEA" w:rsidRDefault="00416DEA" w:rsidP="00267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57" w:rsidRDefault="00500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57" w:rsidRDefault="00500C57" w:rsidP="002673C6">
    <w:pPr>
      <w:pStyle w:val="Header"/>
      <w:jc w:val="center"/>
    </w:pPr>
    <w:r>
      <w:rPr>
        <w:noProof/>
      </w:rPr>
      <w:drawing>
        <wp:inline distT="0" distB="0" distL="0" distR="0" wp14:anchorId="19167FD5" wp14:editId="19167FD6">
          <wp:extent cx="4903237" cy="543464"/>
          <wp:effectExtent l="0" t="0" r="0" b="0"/>
          <wp:docPr id="16" name="Picture 16" descr="Great Plains QIN logo" title="Great Plains Q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QIN-letterhead-top.JPG"/>
                  <pic:cNvPicPr/>
                </pic:nvPicPr>
                <pic:blipFill rotWithShape="1">
                  <a:blip r:embed="rId1">
                    <a:extLst>
                      <a:ext uri="{28A0092B-C50C-407E-A947-70E740481C1C}">
                        <a14:useLocalDpi xmlns:a14="http://schemas.microsoft.com/office/drawing/2010/main" val="0"/>
                      </a:ext>
                    </a:extLst>
                  </a:blip>
                  <a:srcRect t="42900" b="-7137"/>
                  <a:stretch/>
                </pic:blipFill>
                <pic:spPr bwMode="auto">
                  <a:xfrm>
                    <a:off x="0" y="0"/>
                    <a:ext cx="5051701" cy="55991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59264" behindDoc="1" locked="0" layoutInCell="1" allowOverlap="1" wp14:anchorId="19167FD7" wp14:editId="19167FD8">
          <wp:simplePos x="0" y="0"/>
          <wp:positionH relativeFrom="column">
            <wp:posOffset>-458470</wp:posOffset>
          </wp:positionH>
          <wp:positionV relativeFrom="paragraph">
            <wp:posOffset>-459105</wp:posOffset>
          </wp:positionV>
          <wp:extent cx="7832725" cy="249555"/>
          <wp:effectExtent l="0" t="0" r="0" b="0"/>
          <wp:wrapNone/>
          <wp:docPr id="29" name="Picture 29" descr="color bar" title="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QIN-letterhead-top.JPG"/>
                  <pic:cNvPicPr/>
                </pic:nvPicPr>
                <pic:blipFill rotWithShape="1">
                  <a:blip r:embed="rId1">
                    <a:extLst>
                      <a:ext uri="{28A0092B-C50C-407E-A947-70E740481C1C}">
                        <a14:useLocalDpi xmlns:a14="http://schemas.microsoft.com/office/drawing/2010/main" val="0"/>
                      </a:ext>
                    </a:extLst>
                  </a:blip>
                  <a:srcRect b="75606"/>
                  <a:stretch/>
                </pic:blipFill>
                <pic:spPr bwMode="auto">
                  <a:xfrm>
                    <a:off x="0" y="0"/>
                    <a:ext cx="7832725" cy="249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57" w:rsidRDefault="00500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72599"/>
    <w:multiLevelType w:val="hybridMultilevel"/>
    <w:tmpl w:val="9F72646A"/>
    <w:lvl w:ilvl="0" w:tplc="A58425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7D"/>
    <w:rsid w:val="000F2D55"/>
    <w:rsid w:val="001660E2"/>
    <w:rsid w:val="001A2A76"/>
    <w:rsid w:val="002673C6"/>
    <w:rsid w:val="00416DEA"/>
    <w:rsid w:val="00427245"/>
    <w:rsid w:val="00446D98"/>
    <w:rsid w:val="0046386B"/>
    <w:rsid w:val="004E7685"/>
    <w:rsid w:val="00500C57"/>
    <w:rsid w:val="00731F0D"/>
    <w:rsid w:val="007455B0"/>
    <w:rsid w:val="008A6784"/>
    <w:rsid w:val="00A75FAC"/>
    <w:rsid w:val="00AB4A7D"/>
    <w:rsid w:val="00C337FE"/>
    <w:rsid w:val="00F8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6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C6"/>
  </w:style>
  <w:style w:type="paragraph" w:styleId="Footer">
    <w:name w:val="footer"/>
    <w:basedOn w:val="Normal"/>
    <w:link w:val="FooterChar"/>
    <w:uiPriority w:val="99"/>
    <w:unhideWhenUsed/>
    <w:rsid w:val="0026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C6"/>
  </w:style>
  <w:style w:type="paragraph" w:styleId="BalloonText">
    <w:name w:val="Balloon Text"/>
    <w:basedOn w:val="Normal"/>
    <w:link w:val="BalloonTextChar"/>
    <w:uiPriority w:val="99"/>
    <w:semiHidden/>
    <w:unhideWhenUsed/>
    <w:rsid w:val="00267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C6"/>
    <w:rPr>
      <w:rFonts w:ascii="Tahoma" w:hAnsi="Tahoma" w:cs="Tahoma"/>
      <w:sz w:val="16"/>
      <w:szCs w:val="16"/>
    </w:rPr>
  </w:style>
  <w:style w:type="character" w:styleId="Hyperlink">
    <w:name w:val="Hyperlink"/>
    <w:basedOn w:val="DefaultParagraphFont"/>
    <w:uiPriority w:val="99"/>
    <w:unhideWhenUsed/>
    <w:rsid w:val="00500C57"/>
    <w:rPr>
      <w:color w:val="0000FF" w:themeColor="hyperlink"/>
      <w:u w:val="single"/>
    </w:rPr>
  </w:style>
  <w:style w:type="paragraph" w:styleId="ListParagraph">
    <w:name w:val="List Paragraph"/>
    <w:basedOn w:val="Normal"/>
    <w:uiPriority w:val="34"/>
    <w:qFormat/>
    <w:rsid w:val="008A6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C6"/>
  </w:style>
  <w:style w:type="paragraph" w:styleId="Footer">
    <w:name w:val="footer"/>
    <w:basedOn w:val="Normal"/>
    <w:link w:val="FooterChar"/>
    <w:uiPriority w:val="99"/>
    <w:unhideWhenUsed/>
    <w:rsid w:val="0026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C6"/>
  </w:style>
  <w:style w:type="paragraph" w:styleId="BalloonText">
    <w:name w:val="Balloon Text"/>
    <w:basedOn w:val="Normal"/>
    <w:link w:val="BalloonTextChar"/>
    <w:uiPriority w:val="99"/>
    <w:semiHidden/>
    <w:unhideWhenUsed/>
    <w:rsid w:val="00267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C6"/>
    <w:rPr>
      <w:rFonts w:ascii="Tahoma" w:hAnsi="Tahoma" w:cs="Tahoma"/>
      <w:sz w:val="16"/>
      <w:szCs w:val="16"/>
    </w:rPr>
  </w:style>
  <w:style w:type="character" w:styleId="Hyperlink">
    <w:name w:val="Hyperlink"/>
    <w:basedOn w:val="DefaultParagraphFont"/>
    <w:uiPriority w:val="99"/>
    <w:unhideWhenUsed/>
    <w:rsid w:val="00500C57"/>
    <w:rPr>
      <w:color w:val="0000FF" w:themeColor="hyperlink"/>
      <w:u w:val="single"/>
    </w:rPr>
  </w:style>
  <w:style w:type="paragraph" w:styleId="ListParagraph">
    <w:name w:val="List Paragraph"/>
    <w:basedOn w:val="Normal"/>
    <w:uiPriority w:val="34"/>
    <w:qFormat/>
    <w:rsid w:val="008A6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FA6BC-301E-4C95-A72D-47A4CC984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5CB0E-653D-4659-85D7-43EBDE8FE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FD079-9175-4CBD-80A1-A6EA52F7E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2017-11-08T17:24:00Z</dcterms:created>
  <dcterms:modified xsi:type="dcterms:W3CDTF">2017-11-08T17:25:00Z</dcterms:modified>
</cp:coreProperties>
</file>