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3" w:rsidRDefault="00551D58" w:rsidP="00D30EF0">
      <w:pPr>
        <w:jc w:val="center"/>
        <w:rPr>
          <w:rFonts w:ascii="Eras Medium ITC" w:hAnsi="Eras Medium ITC"/>
          <w:b/>
          <w:color w:val="1F497D" w:themeColor="text2"/>
          <w:sz w:val="28"/>
        </w:rPr>
      </w:pPr>
      <w:r w:rsidRPr="002F260E">
        <w:rPr>
          <w:rFonts w:ascii="Eras Medium ITC" w:hAnsi="Eras Medium ITC"/>
          <w:b/>
          <w:color w:val="1F497D" w:themeColor="text2"/>
          <w:sz w:val="28"/>
        </w:rPr>
        <w:t>Bag Technique and Equipment Management Competency</w:t>
      </w:r>
    </w:p>
    <w:p w:rsidR="00385A24" w:rsidRPr="00385A24" w:rsidRDefault="00385A24" w:rsidP="00385A24">
      <w:pPr>
        <w:rPr>
          <w:rFonts w:ascii="Eras Medium ITC" w:hAnsi="Eras Medium ITC"/>
          <w:color w:val="1F497D" w:themeColor="text2"/>
          <w:sz w:val="28"/>
        </w:rPr>
      </w:pPr>
      <w:r>
        <w:rPr>
          <w:rFonts w:ascii="Eras Medium ITC" w:hAnsi="Eras Medium ITC"/>
          <w:color w:val="1F497D" w:themeColor="text2"/>
          <w:sz w:val="28"/>
        </w:rPr>
        <w:t>Staff Member_______________ Supervisor__________________ Date______________</w:t>
      </w:r>
    </w:p>
    <w:tbl>
      <w:tblPr>
        <w:tblStyle w:val="TableGrid"/>
        <w:tblW w:w="0" w:type="auto"/>
        <w:tblLook w:val="04A0" w:firstRow="1" w:lastRow="0" w:firstColumn="1" w:lastColumn="0" w:noHBand="0" w:noVBand="1"/>
        <w:tblCaption w:val="Bag technique competency"/>
      </w:tblPr>
      <w:tblGrid>
        <w:gridCol w:w="468"/>
        <w:gridCol w:w="4950"/>
        <w:gridCol w:w="540"/>
        <w:gridCol w:w="509"/>
        <w:gridCol w:w="571"/>
        <w:gridCol w:w="3870"/>
      </w:tblGrid>
      <w:tr w:rsidR="00551D58" w:rsidTr="001B18A9">
        <w:trPr>
          <w:tblHeader/>
        </w:trPr>
        <w:tc>
          <w:tcPr>
            <w:tcW w:w="468" w:type="dxa"/>
            <w:shd w:val="clear" w:color="auto" w:fill="A6A6A6" w:themeFill="background1" w:themeFillShade="A6"/>
          </w:tcPr>
          <w:p w:rsidR="00551D58" w:rsidRDefault="00551D58" w:rsidP="002F260E">
            <w:pPr>
              <w:jc w:val="right"/>
            </w:pPr>
          </w:p>
        </w:tc>
        <w:tc>
          <w:tcPr>
            <w:tcW w:w="4950" w:type="dxa"/>
            <w:shd w:val="clear" w:color="auto" w:fill="A6A6A6" w:themeFill="background1" w:themeFillShade="A6"/>
          </w:tcPr>
          <w:p w:rsidR="00551D58" w:rsidRPr="009846A2" w:rsidRDefault="00551D58" w:rsidP="004019D1">
            <w:pPr>
              <w:rPr>
                <w:b/>
              </w:rPr>
            </w:pPr>
            <w:r w:rsidRPr="009846A2">
              <w:rPr>
                <w:b/>
              </w:rPr>
              <w:t>Bag Technique</w:t>
            </w:r>
            <w:r w:rsidR="00765797">
              <w:rPr>
                <w:b/>
              </w:rPr>
              <w:t xml:space="preserve"> &amp; Equip Management</w:t>
            </w:r>
          </w:p>
        </w:tc>
        <w:tc>
          <w:tcPr>
            <w:tcW w:w="540" w:type="dxa"/>
            <w:shd w:val="clear" w:color="auto" w:fill="A6A6A6" w:themeFill="background1" w:themeFillShade="A6"/>
          </w:tcPr>
          <w:p w:rsidR="00551D58" w:rsidRDefault="00551D58" w:rsidP="004019D1">
            <w:pPr>
              <w:jc w:val="center"/>
            </w:pPr>
            <w:r>
              <w:t>Yes</w:t>
            </w:r>
          </w:p>
        </w:tc>
        <w:tc>
          <w:tcPr>
            <w:tcW w:w="509" w:type="dxa"/>
            <w:shd w:val="clear" w:color="auto" w:fill="A6A6A6" w:themeFill="background1" w:themeFillShade="A6"/>
          </w:tcPr>
          <w:p w:rsidR="00551D58" w:rsidRDefault="00551D58" w:rsidP="004019D1">
            <w:pPr>
              <w:jc w:val="center"/>
            </w:pPr>
            <w:r>
              <w:t>No</w:t>
            </w:r>
          </w:p>
        </w:tc>
        <w:tc>
          <w:tcPr>
            <w:tcW w:w="571" w:type="dxa"/>
            <w:shd w:val="clear" w:color="auto" w:fill="A6A6A6" w:themeFill="background1" w:themeFillShade="A6"/>
          </w:tcPr>
          <w:p w:rsidR="00551D58" w:rsidRDefault="00551D58" w:rsidP="004019D1">
            <w:pPr>
              <w:jc w:val="center"/>
            </w:pPr>
            <w:r>
              <w:t>N/A</w:t>
            </w:r>
          </w:p>
        </w:tc>
        <w:tc>
          <w:tcPr>
            <w:tcW w:w="3870" w:type="dxa"/>
            <w:shd w:val="clear" w:color="auto" w:fill="A6A6A6" w:themeFill="background1" w:themeFillShade="A6"/>
          </w:tcPr>
          <w:p w:rsidR="00551D58" w:rsidRDefault="00551D58" w:rsidP="004019D1">
            <w:pPr>
              <w:jc w:val="center"/>
            </w:pPr>
            <w:r>
              <w:t>Comments</w:t>
            </w:r>
          </w:p>
        </w:tc>
      </w:tr>
      <w:tr w:rsidR="00551D58" w:rsidTr="001B18A9">
        <w:tc>
          <w:tcPr>
            <w:tcW w:w="468" w:type="dxa"/>
          </w:tcPr>
          <w:p w:rsidR="00551D58" w:rsidRDefault="00551D58" w:rsidP="002F260E">
            <w:pPr>
              <w:jc w:val="right"/>
            </w:pPr>
            <w:r>
              <w:t>1</w:t>
            </w:r>
          </w:p>
        </w:tc>
        <w:tc>
          <w:tcPr>
            <w:tcW w:w="4950" w:type="dxa"/>
          </w:tcPr>
          <w:p w:rsidR="00551D58" w:rsidRDefault="00551D58" w:rsidP="002F260E">
            <w:r w:rsidRPr="00551D58">
              <w:t>Adequate patient care work space was maintained:  clean, kept away from traffic, pets, children, heat or cooling vents, with adequate lighting</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551D58" w:rsidP="002F260E">
            <w:pPr>
              <w:jc w:val="right"/>
            </w:pPr>
            <w:r>
              <w:t>2</w:t>
            </w:r>
          </w:p>
        </w:tc>
        <w:tc>
          <w:tcPr>
            <w:tcW w:w="4950" w:type="dxa"/>
          </w:tcPr>
          <w:p w:rsidR="00551D58" w:rsidRDefault="00551D58" w:rsidP="002F260E">
            <w:r w:rsidRPr="00551D58">
              <w:t>Clinical Bag was placed on liner or hung to keep off floor and upholstered furniture</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551D58" w:rsidP="002F260E">
            <w:pPr>
              <w:jc w:val="right"/>
            </w:pPr>
            <w:r>
              <w:t>2</w:t>
            </w:r>
          </w:p>
        </w:tc>
        <w:tc>
          <w:tcPr>
            <w:tcW w:w="4950" w:type="dxa"/>
          </w:tcPr>
          <w:p w:rsidR="00551D58" w:rsidRDefault="00551D58" w:rsidP="002F260E">
            <w:r w:rsidRPr="00551D58">
              <w:t>Hand Hygiene was performed prior to entering/re-entering Clinical Bag</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551D58" w:rsidP="002F260E">
            <w:pPr>
              <w:jc w:val="right"/>
            </w:pPr>
            <w:r>
              <w:t>4</w:t>
            </w:r>
          </w:p>
        </w:tc>
        <w:tc>
          <w:tcPr>
            <w:tcW w:w="4950" w:type="dxa"/>
          </w:tcPr>
          <w:p w:rsidR="00551D58" w:rsidRDefault="00551D58" w:rsidP="002F260E">
            <w:r w:rsidRPr="00551D58">
              <w:t>Equipment &amp;/or Clean items removed from Clinical Bag were placed on a clean surface such as a liner or paper towel</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551D58" w:rsidP="002F260E">
            <w:pPr>
              <w:jc w:val="right"/>
            </w:pPr>
            <w:r>
              <w:t>5</w:t>
            </w:r>
          </w:p>
        </w:tc>
        <w:tc>
          <w:tcPr>
            <w:tcW w:w="4950" w:type="dxa"/>
          </w:tcPr>
          <w:p w:rsidR="00551D58" w:rsidRDefault="00551D58" w:rsidP="002F260E">
            <w:r w:rsidRPr="00551D58">
              <w:t>Clinical Bag was kept closed when not in use</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551D58" w:rsidP="002F260E">
            <w:pPr>
              <w:jc w:val="right"/>
            </w:pPr>
            <w:r>
              <w:t>6</w:t>
            </w:r>
          </w:p>
        </w:tc>
        <w:tc>
          <w:tcPr>
            <w:tcW w:w="4950" w:type="dxa"/>
          </w:tcPr>
          <w:p w:rsidR="00551D58" w:rsidRDefault="00551D58" w:rsidP="002F260E">
            <w:r w:rsidRPr="00551D58">
              <w:t>Clinical Bag</w:t>
            </w:r>
            <w:r w:rsidR="00296B80">
              <w:t xml:space="preserve"> Items were disinfected</w:t>
            </w:r>
            <w:r w:rsidRPr="00551D58">
              <w:t xml:space="preserve"> and allowed to dry prior to placing back into bag</w:t>
            </w:r>
            <w:r w:rsidR="00F075E6">
              <w:t>, per agency policy</w:t>
            </w:r>
            <w:r w:rsidR="00385A24">
              <w:t>*</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296B80" w:rsidP="002F260E">
            <w:pPr>
              <w:jc w:val="right"/>
            </w:pPr>
            <w:r>
              <w:t>7</w:t>
            </w:r>
          </w:p>
        </w:tc>
        <w:tc>
          <w:tcPr>
            <w:tcW w:w="4950" w:type="dxa"/>
          </w:tcPr>
          <w:p w:rsidR="00551D58" w:rsidRDefault="00296B80" w:rsidP="002F260E">
            <w:r w:rsidRPr="00296B80">
              <w:t>Laptop compute</w:t>
            </w:r>
            <w:r w:rsidR="009846A2">
              <w:t xml:space="preserve">r was disinfected with </w:t>
            </w:r>
            <w:r w:rsidRPr="00296B80">
              <w:t>wipe</w:t>
            </w:r>
            <w:r w:rsidR="009846A2">
              <w:t xml:space="preserve"> agency chooses</w:t>
            </w:r>
            <w:r w:rsidRPr="00296B80">
              <w:t xml:space="preserve"> and allowed to dry</w:t>
            </w:r>
            <w:r w:rsidR="009846A2">
              <w:t>,</w:t>
            </w:r>
            <w:r w:rsidRPr="00296B80">
              <w:t xml:space="preserve"> prior to pla</w:t>
            </w:r>
            <w:r w:rsidR="009846A2">
              <w:t>cing i</w:t>
            </w:r>
            <w:r w:rsidR="00F075E6">
              <w:t>nto storage per a</w:t>
            </w:r>
            <w:r w:rsidR="009846A2">
              <w:t>gency</w:t>
            </w:r>
            <w:r w:rsidR="00F075E6">
              <w:t xml:space="preserve"> standards</w:t>
            </w:r>
            <w:r w:rsidR="00385A24">
              <w:t xml:space="preserve">* </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9846A2" w:rsidP="002F260E">
            <w:pPr>
              <w:jc w:val="right"/>
            </w:pPr>
            <w:r>
              <w:t>8</w:t>
            </w:r>
          </w:p>
        </w:tc>
        <w:tc>
          <w:tcPr>
            <w:tcW w:w="4950" w:type="dxa"/>
          </w:tcPr>
          <w:p w:rsidR="00551D58" w:rsidRDefault="009846A2" w:rsidP="002F260E">
            <w:r w:rsidRPr="009846A2">
              <w:t>Hand Hygiene was performed between patient care and touching keyboard / device</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9846A2" w:rsidP="002F260E">
            <w:pPr>
              <w:jc w:val="right"/>
            </w:pPr>
            <w:r>
              <w:t>9</w:t>
            </w:r>
          </w:p>
        </w:tc>
        <w:tc>
          <w:tcPr>
            <w:tcW w:w="4950" w:type="dxa"/>
          </w:tcPr>
          <w:p w:rsidR="00551D58" w:rsidRDefault="009846A2" w:rsidP="002F260E">
            <w:r w:rsidRPr="009846A2">
              <w:t>Laptop computer / device was stored away from pati</w:t>
            </w:r>
            <w:r w:rsidR="004019D1">
              <w:t>ent care supplies per agency</w:t>
            </w:r>
            <w:r w:rsidRPr="009846A2">
              <w:t xml:space="preserve"> standards</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9846A2" w:rsidP="002F260E">
            <w:pPr>
              <w:jc w:val="right"/>
            </w:pPr>
            <w:r>
              <w:t>10</w:t>
            </w:r>
          </w:p>
        </w:tc>
        <w:tc>
          <w:tcPr>
            <w:tcW w:w="4950" w:type="dxa"/>
          </w:tcPr>
          <w:p w:rsidR="00551D58" w:rsidRDefault="009846A2" w:rsidP="002F260E">
            <w:r w:rsidRPr="009846A2">
              <w:t>Cell phon</w:t>
            </w:r>
            <w:r>
              <w:t xml:space="preserve">e was disinfected with </w:t>
            </w:r>
            <w:r w:rsidRPr="009846A2">
              <w:t>wipe</w:t>
            </w:r>
            <w:r>
              <w:t xml:space="preserve"> agency chooses </w:t>
            </w:r>
            <w:r w:rsidRPr="009846A2">
              <w:t xml:space="preserve"> and allowed to dry prior to placing into bag or on your person prior </w:t>
            </w:r>
            <w:r w:rsidR="00385A24">
              <w:t>to leaving home*</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Borders>
              <w:bottom w:val="single" w:sz="4" w:space="0" w:color="auto"/>
            </w:tcBorders>
          </w:tcPr>
          <w:p w:rsidR="00551D58" w:rsidRDefault="009846A2" w:rsidP="002F260E">
            <w:pPr>
              <w:jc w:val="right"/>
            </w:pPr>
            <w:r>
              <w:t>11</w:t>
            </w:r>
          </w:p>
        </w:tc>
        <w:tc>
          <w:tcPr>
            <w:tcW w:w="4950" w:type="dxa"/>
            <w:tcBorders>
              <w:bottom w:val="single" w:sz="4" w:space="0" w:color="auto"/>
            </w:tcBorders>
          </w:tcPr>
          <w:p w:rsidR="00551D58" w:rsidRDefault="009846A2" w:rsidP="002F260E">
            <w:r w:rsidRPr="009846A2">
              <w:t>Reusable eq</w:t>
            </w:r>
            <w:r>
              <w:t>uipment removed from the home,</w:t>
            </w:r>
            <w:r w:rsidRPr="009846A2">
              <w:t xml:space="preserve"> placed in a separate bag, double bagged, labeled and transported to agency's decontam</w:t>
            </w:r>
            <w:r>
              <w:t>ination</w:t>
            </w:r>
            <w:r w:rsidRPr="009846A2">
              <w:t xml:space="preserve"> area.  (Bloody drainage is placed in biohazard bag &amp; double bagged)</w:t>
            </w:r>
          </w:p>
        </w:tc>
        <w:tc>
          <w:tcPr>
            <w:tcW w:w="540" w:type="dxa"/>
            <w:tcBorders>
              <w:bottom w:val="single" w:sz="4" w:space="0" w:color="auto"/>
            </w:tcBorders>
          </w:tcPr>
          <w:p w:rsidR="00551D58" w:rsidRDefault="00551D58" w:rsidP="004019D1">
            <w:pPr>
              <w:jc w:val="center"/>
            </w:pPr>
          </w:p>
        </w:tc>
        <w:tc>
          <w:tcPr>
            <w:tcW w:w="509" w:type="dxa"/>
            <w:tcBorders>
              <w:bottom w:val="single" w:sz="4" w:space="0" w:color="auto"/>
            </w:tcBorders>
          </w:tcPr>
          <w:p w:rsidR="00551D58" w:rsidRDefault="00551D58" w:rsidP="004019D1">
            <w:pPr>
              <w:jc w:val="center"/>
            </w:pPr>
          </w:p>
        </w:tc>
        <w:tc>
          <w:tcPr>
            <w:tcW w:w="571" w:type="dxa"/>
            <w:tcBorders>
              <w:bottom w:val="single" w:sz="4" w:space="0" w:color="auto"/>
            </w:tcBorders>
          </w:tcPr>
          <w:p w:rsidR="00551D58" w:rsidRDefault="00551D58" w:rsidP="004019D1">
            <w:pPr>
              <w:jc w:val="center"/>
            </w:pPr>
          </w:p>
        </w:tc>
        <w:tc>
          <w:tcPr>
            <w:tcW w:w="3870" w:type="dxa"/>
            <w:tcBorders>
              <w:bottom w:val="single" w:sz="4" w:space="0" w:color="auto"/>
            </w:tcBorders>
          </w:tcPr>
          <w:p w:rsidR="00551D58" w:rsidRDefault="00551D58" w:rsidP="004019D1">
            <w:pPr>
              <w:jc w:val="center"/>
            </w:pPr>
          </w:p>
        </w:tc>
      </w:tr>
      <w:tr w:rsidR="00F075E6" w:rsidTr="001B18A9">
        <w:tc>
          <w:tcPr>
            <w:tcW w:w="468" w:type="dxa"/>
            <w:shd w:val="clear" w:color="auto" w:fill="BFBFBF" w:themeFill="background1" w:themeFillShade="BF"/>
          </w:tcPr>
          <w:p w:rsidR="00F075E6" w:rsidRDefault="00F075E6" w:rsidP="002F260E">
            <w:pPr>
              <w:jc w:val="right"/>
            </w:pPr>
          </w:p>
        </w:tc>
        <w:tc>
          <w:tcPr>
            <w:tcW w:w="4950" w:type="dxa"/>
            <w:shd w:val="clear" w:color="auto" w:fill="BFBFBF" w:themeFill="background1" w:themeFillShade="BF"/>
          </w:tcPr>
          <w:p w:rsidR="00F075E6" w:rsidRPr="00F075E6" w:rsidRDefault="00F075E6" w:rsidP="00850784">
            <w:pPr>
              <w:rPr>
                <w:b/>
              </w:rPr>
            </w:pPr>
            <w:r w:rsidRPr="00F075E6">
              <w:rPr>
                <w:b/>
              </w:rPr>
              <w:t>Totals</w:t>
            </w:r>
          </w:p>
        </w:tc>
        <w:tc>
          <w:tcPr>
            <w:tcW w:w="540" w:type="dxa"/>
            <w:shd w:val="clear" w:color="auto" w:fill="BFBFBF" w:themeFill="background1" w:themeFillShade="BF"/>
          </w:tcPr>
          <w:p w:rsidR="00F075E6" w:rsidRDefault="00F075E6" w:rsidP="004019D1">
            <w:pPr>
              <w:jc w:val="center"/>
            </w:pPr>
          </w:p>
        </w:tc>
        <w:tc>
          <w:tcPr>
            <w:tcW w:w="509" w:type="dxa"/>
            <w:shd w:val="clear" w:color="auto" w:fill="BFBFBF" w:themeFill="background1" w:themeFillShade="BF"/>
          </w:tcPr>
          <w:p w:rsidR="00F075E6" w:rsidRDefault="00F075E6" w:rsidP="004019D1">
            <w:pPr>
              <w:jc w:val="center"/>
            </w:pPr>
          </w:p>
        </w:tc>
        <w:tc>
          <w:tcPr>
            <w:tcW w:w="571" w:type="dxa"/>
            <w:shd w:val="clear" w:color="auto" w:fill="BFBFBF" w:themeFill="background1" w:themeFillShade="BF"/>
          </w:tcPr>
          <w:p w:rsidR="00F075E6" w:rsidRDefault="00F075E6" w:rsidP="004019D1">
            <w:pPr>
              <w:jc w:val="center"/>
            </w:pPr>
          </w:p>
        </w:tc>
        <w:tc>
          <w:tcPr>
            <w:tcW w:w="3870" w:type="dxa"/>
            <w:shd w:val="clear" w:color="auto" w:fill="BFBFBF" w:themeFill="background1" w:themeFillShade="BF"/>
          </w:tcPr>
          <w:p w:rsidR="00F075E6" w:rsidRDefault="00F075E6" w:rsidP="004019D1">
            <w:pPr>
              <w:jc w:val="center"/>
            </w:pPr>
          </w:p>
        </w:tc>
      </w:tr>
      <w:tr w:rsidR="00551D58" w:rsidTr="001B18A9">
        <w:tc>
          <w:tcPr>
            <w:tcW w:w="468" w:type="dxa"/>
          </w:tcPr>
          <w:p w:rsidR="00551D58" w:rsidRDefault="004019D1" w:rsidP="002F260E">
            <w:pPr>
              <w:jc w:val="right"/>
            </w:pPr>
            <w:r>
              <w:t>a</w:t>
            </w:r>
          </w:p>
        </w:tc>
        <w:tc>
          <w:tcPr>
            <w:tcW w:w="4950" w:type="dxa"/>
          </w:tcPr>
          <w:p w:rsidR="00551D58" w:rsidRDefault="009846A2" w:rsidP="004019D1">
            <w:pPr>
              <w:jc w:val="right"/>
            </w:pPr>
            <w:r>
              <w:t># of Yes</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4019D1" w:rsidP="002F260E">
            <w:pPr>
              <w:jc w:val="right"/>
            </w:pPr>
            <w:r>
              <w:t>b</w:t>
            </w:r>
          </w:p>
        </w:tc>
        <w:tc>
          <w:tcPr>
            <w:tcW w:w="4950" w:type="dxa"/>
          </w:tcPr>
          <w:p w:rsidR="00551D58" w:rsidRDefault="009846A2" w:rsidP="004019D1">
            <w:pPr>
              <w:jc w:val="right"/>
            </w:pPr>
            <w:r>
              <w:t># of No</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4019D1" w:rsidP="002F260E">
            <w:pPr>
              <w:jc w:val="right"/>
            </w:pPr>
            <w:r>
              <w:t>c</w:t>
            </w:r>
          </w:p>
        </w:tc>
        <w:tc>
          <w:tcPr>
            <w:tcW w:w="4950" w:type="dxa"/>
          </w:tcPr>
          <w:p w:rsidR="00551D58" w:rsidRDefault="009846A2" w:rsidP="004019D1">
            <w:pPr>
              <w:jc w:val="right"/>
            </w:pPr>
            <w:r>
              <w:t>Add total</w:t>
            </w:r>
            <w:r w:rsidR="00F075E6">
              <w:t xml:space="preserve"> #</w:t>
            </w:r>
            <w:r>
              <w:t xml:space="preserve"> of Y + N</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Borders>
              <w:bottom w:val="single" w:sz="4" w:space="0" w:color="auto"/>
            </w:tcBorders>
          </w:tcPr>
          <w:p w:rsidR="00551D58" w:rsidRDefault="004019D1" w:rsidP="002F260E">
            <w:pPr>
              <w:jc w:val="right"/>
            </w:pPr>
            <w:r>
              <w:t>d</w:t>
            </w:r>
          </w:p>
        </w:tc>
        <w:tc>
          <w:tcPr>
            <w:tcW w:w="4950" w:type="dxa"/>
            <w:tcBorders>
              <w:bottom w:val="single" w:sz="4" w:space="0" w:color="auto"/>
            </w:tcBorders>
          </w:tcPr>
          <w:p w:rsidR="00551D58" w:rsidRDefault="00850784" w:rsidP="00850784">
            <w:pPr>
              <w:jc w:val="right"/>
            </w:pPr>
            <w:r>
              <w:t xml:space="preserve">Divide total # of Y by total # </w:t>
            </w:r>
            <w:r w:rsidR="009846A2">
              <w:t xml:space="preserve"> Y + N</w:t>
            </w:r>
            <w:r>
              <w:t xml:space="preserve"> = Compliance Score %</w:t>
            </w:r>
          </w:p>
        </w:tc>
        <w:tc>
          <w:tcPr>
            <w:tcW w:w="540" w:type="dxa"/>
            <w:tcBorders>
              <w:bottom w:val="single" w:sz="4" w:space="0" w:color="auto"/>
            </w:tcBorders>
          </w:tcPr>
          <w:p w:rsidR="00551D58" w:rsidRDefault="00F075E6" w:rsidP="00F075E6">
            <w:pPr>
              <w:jc w:val="right"/>
            </w:pPr>
            <w:r>
              <w:t>%</w:t>
            </w:r>
          </w:p>
        </w:tc>
        <w:tc>
          <w:tcPr>
            <w:tcW w:w="509" w:type="dxa"/>
            <w:tcBorders>
              <w:bottom w:val="single" w:sz="4" w:space="0" w:color="auto"/>
            </w:tcBorders>
          </w:tcPr>
          <w:p w:rsidR="00551D58" w:rsidRDefault="00551D58" w:rsidP="004019D1">
            <w:pPr>
              <w:jc w:val="center"/>
            </w:pPr>
          </w:p>
        </w:tc>
        <w:tc>
          <w:tcPr>
            <w:tcW w:w="571" w:type="dxa"/>
            <w:tcBorders>
              <w:bottom w:val="single" w:sz="4" w:space="0" w:color="auto"/>
            </w:tcBorders>
          </w:tcPr>
          <w:p w:rsidR="00551D58" w:rsidRDefault="00551D58" w:rsidP="004019D1">
            <w:pPr>
              <w:jc w:val="center"/>
            </w:pPr>
          </w:p>
        </w:tc>
        <w:tc>
          <w:tcPr>
            <w:tcW w:w="3870" w:type="dxa"/>
            <w:tcBorders>
              <w:bottom w:val="single" w:sz="4" w:space="0" w:color="auto"/>
            </w:tcBorders>
          </w:tcPr>
          <w:p w:rsidR="00551D58" w:rsidRDefault="00551D58" w:rsidP="004019D1">
            <w:pPr>
              <w:jc w:val="center"/>
            </w:pPr>
          </w:p>
        </w:tc>
      </w:tr>
      <w:tr w:rsidR="00551D58" w:rsidTr="001B18A9">
        <w:tc>
          <w:tcPr>
            <w:tcW w:w="468" w:type="dxa"/>
            <w:shd w:val="clear" w:color="auto" w:fill="BFBFBF" w:themeFill="background1" w:themeFillShade="BF"/>
          </w:tcPr>
          <w:p w:rsidR="00551D58" w:rsidRDefault="00551D58" w:rsidP="002F260E">
            <w:pPr>
              <w:jc w:val="right"/>
            </w:pPr>
          </w:p>
        </w:tc>
        <w:tc>
          <w:tcPr>
            <w:tcW w:w="4950" w:type="dxa"/>
            <w:shd w:val="clear" w:color="auto" w:fill="BFBFBF" w:themeFill="background1" w:themeFillShade="BF"/>
          </w:tcPr>
          <w:p w:rsidR="00551D58" w:rsidRPr="004019D1" w:rsidRDefault="004019D1" w:rsidP="004019D1">
            <w:pPr>
              <w:rPr>
                <w:b/>
              </w:rPr>
            </w:pPr>
            <w:r w:rsidRPr="004019D1">
              <w:rPr>
                <w:b/>
              </w:rPr>
              <w:t>Scoring Guideline</w:t>
            </w:r>
          </w:p>
        </w:tc>
        <w:tc>
          <w:tcPr>
            <w:tcW w:w="540" w:type="dxa"/>
            <w:shd w:val="clear" w:color="auto" w:fill="BFBFBF" w:themeFill="background1" w:themeFillShade="BF"/>
          </w:tcPr>
          <w:p w:rsidR="00551D58" w:rsidRDefault="00551D58" w:rsidP="004019D1">
            <w:pPr>
              <w:jc w:val="center"/>
            </w:pPr>
          </w:p>
        </w:tc>
        <w:tc>
          <w:tcPr>
            <w:tcW w:w="509" w:type="dxa"/>
            <w:shd w:val="clear" w:color="auto" w:fill="BFBFBF" w:themeFill="background1" w:themeFillShade="BF"/>
          </w:tcPr>
          <w:p w:rsidR="00551D58" w:rsidRDefault="00551D58" w:rsidP="004019D1">
            <w:pPr>
              <w:jc w:val="center"/>
            </w:pPr>
          </w:p>
        </w:tc>
        <w:tc>
          <w:tcPr>
            <w:tcW w:w="571" w:type="dxa"/>
            <w:shd w:val="clear" w:color="auto" w:fill="BFBFBF" w:themeFill="background1" w:themeFillShade="BF"/>
          </w:tcPr>
          <w:p w:rsidR="00551D58" w:rsidRDefault="00551D58" w:rsidP="004019D1">
            <w:pPr>
              <w:jc w:val="center"/>
            </w:pPr>
          </w:p>
        </w:tc>
        <w:tc>
          <w:tcPr>
            <w:tcW w:w="3870" w:type="dxa"/>
            <w:shd w:val="clear" w:color="auto" w:fill="BFBFBF" w:themeFill="background1" w:themeFillShade="BF"/>
          </w:tcPr>
          <w:p w:rsidR="00551D58" w:rsidRDefault="00551D58" w:rsidP="004019D1">
            <w:pPr>
              <w:jc w:val="center"/>
            </w:pPr>
          </w:p>
        </w:tc>
      </w:tr>
      <w:tr w:rsidR="00551D58" w:rsidTr="001B18A9">
        <w:tc>
          <w:tcPr>
            <w:tcW w:w="468" w:type="dxa"/>
          </w:tcPr>
          <w:p w:rsidR="00551D58" w:rsidRDefault="004019D1" w:rsidP="002F260E">
            <w:pPr>
              <w:jc w:val="right"/>
            </w:pPr>
            <w:r>
              <w:t>a</w:t>
            </w:r>
          </w:p>
        </w:tc>
        <w:tc>
          <w:tcPr>
            <w:tcW w:w="4950" w:type="dxa"/>
          </w:tcPr>
          <w:p w:rsidR="00551D58" w:rsidRDefault="004019D1" w:rsidP="00F075E6">
            <w:r>
              <w:t>Score Y when task consistently performed</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4019D1" w:rsidP="002F260E">
            <w:pPr>
              <w:jc w:val="right"/>
            </w:pPr>
            <w:r>
              <w:t>b</w:t>
            </w:r>
          </w:p>
        </w:tc>
        <w:tc>
          <w:tcPr>
            <w:tcW w:w="4950" w:type="dxa"/>
          </w:tcPr>
          <w:p w:rsidR="00551D58" w:rsidRDefault="004019D1" w:rsidP="00F075E6">
            <w:r>
              <w:t>Score N when one or more errors made</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r w:rsidR="00551D58" w:rsidTr="001B18A9">
        <w:tc>
          <w:tcPr>
            <w:tcW w:w="468" w:type="dxa"/>
          </w:tcPr>
          <w:p w:rsidR="00551D58" w:rsidRDefault="004019D1" w:rsidP="002F260E">
            <w:pPr>
              <w:jc w:val="right"/>
            </w:pPr>
            <w:r>
              <w:t>c</w:t>
            </w:r>
          </w:p>
        </w:tc>
        <w:tc>
          <w:tcPr>
            <w:tcW w:w="4950" w:type="dxa"/>
          </w:tcPr>
          <w:p w:rsidR="00551D58" w:rsidRDefault="004019D1" w:rsidP="00F075E6">
            <w:r>
              <w:t>Score N/A when task was not observed</w:t>
            </w:r>
          </w:p>
        </w:tc>
        <w:tc>
          <w:tcPr>
            <w:tcW w:w="540" w:type="dxa"/>
          </w:tcPr>
          <w:p w:rsidR="00551D58" w:rsidRDefault="00551D58" w:rsidP="004019D1">
            <w:pPr>
              <w:jc w:val="center"/>
            </w:pPr>
          </w:p>
        </w:tc>
        <w:tc>
          <w:tcPr>
            <w:tcW w:w="509" w:type="dxa"/>
          </w:tcPr>
          <w:p w:rsidR="00551D58" w:rsidRDefault="00551D58" w:rsidP="004019D1">
            <w:pPr>
              <w:jc w:val="center"/>
            </w:pPr>
          </w:p>
        </w:tc>
        <w:tc>
          <w:tcPr>
            <w:tcW w:w="571" w:type="dxa"/>
          </w:tcPr>
          <w:p w:rsidR="00551D58" w:rsidRDefault="00551D58" w:rsidP="004019D1">
            <w:pPr>
              <w:jc w:val="center"/>
            </w:pPr>
          </w:p>
        </w:tc>
        <w:tc>
          <w:tcPr>
            <w:tcW w:w="3870" w:type="dxa"/>
          </w:tcPr>
          <w:p w:rsidR="00551D58" w:rsidRDefault="00551D58" w:rsidP="004019D1">
            <w:pPr>
              <w:jc w:val="center"/>
            </w:pPr>
          </w:p>
        </w:tc>
      </w:tr>
    </w:tbl>
    <w:p w:rsidR="00551D58" w:rsidRDefault="004019D1">
      <w:r>
        <w:t>Reference: VNA of the Midlands, Omaha, Nebraska</w:t>
      </w:r>
    </w:p>
    <w:p w:rsidR="002F260E" w:rsidRDefault="00385A24" w:rsidP="00385A24">
      <w:r>
        <w:t>*Based upon wipe manufacture guidelines</w:t>
      </w:r>
    </w:p>
    <w:p w:rsidR="002F260E" w:rsidRPr="002F260E" w:rsidRDefault="002F260E">
      <w:pPr>
        <w:rPr>
          <w:sz w:val="12"/>
          <w:szCs w:val="12"/>
        </w:rPr>
      </w:pPr>
      <w:r w:rsidRPr="002673C6">
        <w:rPr>
          <w:sz w:val="12"/>
          <w:szCs w:val="12"/>
        </w:rPr>
        <w:t>This material was prepared by the Great Plains Quality Innovation Network, the Medicare Quality Improvement Organization for Kansas, Nebraska, North Dakota and South Dakota, under contract with the Centers for Medicare &amp; Medicaid Services (CMS), an agency of the U.S. Department of Health and Human Services. The contents presented do not necessarily reflect CMS policy. 11S0W-GPQIN-NE-HHIP-1</w:t>
      </w:r>
      <w:r>
        <w:rPr>
          <w:sz w:val="12"/>
          <w:szCs w:val="12"/>
        </w:rPr>
        <w:t>8</w:t>
      </w:r>
      <w:r w:rsidR="0003746E">
        <w:rPr>
          <w:sz w:val="12"/>
          <w:szCs w:val="12"/>
        </w:rPr>
        <w:t>/11</w:t>
      </w:r>
      <w:bookmarkStart w:id="0" w:name="_GoBack"/>
      <w:bookmarkEnd w:id="0"/>
      <w:r w:rsidRPr="002673C6">
        <w:rPr>
          <w:sz w:val="12"/>
          <w:szCs w:val="12"/>
        </w:rPr>
        <w:t>17</w:t>
      </w:r>
    </w:p>
    <w:sectPr w:rsidR="002F260E" w:rsidRPr="002F260E" w:rsidSect="002F260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DB" w:rsidRDefault="005F66DB" w:rsidP="002F260E">
      <w:pPr>
        <w:spacing w:after="0" w:line="240" w:lineRule="auto"/>
      </w:pPr>
      <w:r>
        <w:separator/>
      </w:r>
    </w:p>
  </w:endnote>
  <w:endnote w:type="continuationSeparator" w:id="0">
    <w:p w:rsidR="005F66DB" w:rsidRDefault="005F66DB" w:rsidP="002F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0E" w:rsidRDefault="002F260E">
    <w:pPr>
      <w:pStyle w:val="Footer"/>
    </w:pPr>
    <w:r>
      <w:rPr>
        <w:noProof/>
      </w:rPr>
      <w:drawing>
        <wp:anchor distT="0" distB="0" distL="114300" distR="114300" simplePos="0" relativeHeight="251661312" behindDoc="1" locked="0" layoutInCell="1" allowOverlap="1" wp14:anchorId="130A417D" wp14:editId="0B7F1C00">
          <wp:simplePos x="0" y="0"/>
          <wp:positionH relativeFrom="column">
            <wp:posOffset>-449580</wp:posOffset>
          </wp:positionH>
          <wp:positionV relativeFrom="paragraph">
            <wp:posOffset>378460</wp:posOffset>
          </wp:positionV>
          <wp:extent cx="7832725" cy="249555"/>
          <wp:effectExtent l="0" t="0" r="0" b="0"/>
          <wp:wrapNone/>
          <wp:docPr id="1" name="Picture 1"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QIN-letterhead-top.JPG"/>
                  <pic:cNvPicPr/>
                </pic:nvPicPr>
                <pic:blipFill rotWithShape="1">
                  <a:blip r:embed="rId1">
                    <a:extLst>
                      <a:ext uri="{28A0092B-C50C-407E-A947-70E740481C1C}">
                        <a14:useLocalDpi xmlns:a14="http://schemas.microsoft.com/office/drawing/2010/main" val="0"/>
                      </a:ext>
                    </a:extLst>
                  </a:blip>
                  <a:srcRect b="75606"/>
                  <a:stretch/>
                </pic:blipFill>
                <pic:spPr bwMode="auto">
                  <a:xfrm>
                    <a:off x="0" y="0"/>
                    <a:ext cx="7832725" cy="24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DB" w:rsidRDefault="005F66DB" w:rsidP="002F260E">
      <w:pPr>
        <w:spacing w:after="0" w:line="240" w:lineRule="auto"/>
      </w:pPr>
      <w:r>
        <w:separator/>
      </w:r>
    </w:p>
  </w:footnote>
  <w:footnote w:type="continuationSeparator" w:id="0">
    <w:p w:rsidR="005F66DB" w:rsidRDefault="005F66DB" w:rsidP="002F2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0E" w:rsidRDefault="002F260E" w:rsidP="002F260E">
    <w:pPr>
      <w:pStyle w:val="Header"/>
      <w:jc w:val="center"/>
    </w:pPr>
    <w:r>
      <w:rPr>
        <w:noProof/>
      </w:rPr>
      <w:drawing>
        <wp:inline distT="0" distB="0" distL="0" distR="0" wp14:anchorId="2812BD94" wp14:editId="71FFA2BD">
          <wp:extent cx="4903237" cy="543464"/>
          <wp:effectExtent l="0" t="0" r="0" b="0"/>
          <wp:docPr id="16" name="Picture 16" descr="Great Plains QIN logo" title="Great Plains Q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QIN-letterhead-top.JPG"/>
                  <pic:cNvPicPr/>
                </pic:nvPicPr>
                <pic:blipFill rotWithShape="1">
                  <a:blip r:embed="rId1">
                    <a:extLst>
                      <a:ext uri="{28A0092B-C50C-407E-A947-70E740481C1C}">
                        <a14:useLocalDpi xmlns:a14="http://schemas.microsoft.com/office/drawing/2010/main" val="0"/>
                      </a:ext>
                    </a:extLst>
                  </a:blip>
                  <a:srcRect t="42900" b="-7137"/>
                  <a:stretch/>
                </pic:blipFill>
                <pic:spPr bwMode="auto">
                  <a:xfrm>
                    <a:off x="0" y="0"/>
                    <a:ext cx="5051701" cy="55991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59264" behindDoc="1" locked="0" layoutInCell="1" allowOverlap="1" wp14:anchorId="1A275829" wp14:editId="726DE9B1">
          <wp:simplePos x="0" y="0"/>
          <wp:positionH relativeFrom="column">
            <wp:posOffset>-448945</wp:posOffset>
          </wp:positionH>
          <wp:positionV relativeFrom="paragraph">
            <wp:posOffset>-459105</wp:posOffset>
          </wp:positionV>
          <wp:extent cx="7832725" cy="249555"/>
          <wp:effectExtent l="0" t="0" r="0" b="0"/>
          <wp:wrapNone/>
          <wp:docPr id="29" name="Picture 29"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QIN-letterhead-top.JPG"/>
                  <pic:cNvPicPr/>
                </pic:nvPicPr>
                <pic:blipFill rotWithShape="1">
                  <a:blip r:embed="rId1">
                    <a:extLst>
                      <a:ext uri="{28A0092B-C50C-407E-A947-70E740481C1C}">
                        <a14:useLocalDpi xmlns:a14="http://schemas.microsoft.com/office/drawing/2010/main" val="0"/>
                      </a:ext>
                    </a:extLst>
                  </a:blip>
                  <a:srcRect b="75606"/>
                  <a:stretch/>
                </pic:blipFill>
                <pic:spPr bwMode="auto">
                  <a:xfrm>
                    <a:off x="0" y="0"/>
                    <a:ext cx="7832725" cy="24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443B5"/>
    <w:multiLevelType w:val="hybridMultilevel"/>
    <w:tmpl w:val="55DA1D36"/>
    <w:lvl w:ilvl="0" w:tplc="6E6ED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58"/>
    <w:rsid w:val="0003746E"/>
    <w:rsid w:val="001B18A9"/>
    <w:rsid w:val="00296B80"/>
    <w:rsid w:val="002F260E"/>
    <w:rsid w:val="00385A24"/>
    <w:rsid w:val="004019D1"/>
    <w:rsid w:val="00551D58"/>
    <w:rsid w:val="005F66DB"/>
    <w:rsid w:val="00763743"/>
    <w:rsid w:val="00765797"/>
    <w:rsid w:val="00850784"/>
    <w:rsid w:val="008762E1"/>
    <w:rsid w:val="009846A2"/>
    <w:rsid w:val="00D30EF0"/>
    <w:rsid w:val="00F0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0E"/>
  </w:style>
  <w:style w:type="paragraph" w:styleId="Footer">
    <w:name w:val="footer"/>
    <w:basedOn w:val="Normal"/>
    <w:link w:val="FooterChar"/>
    <w:uiPriority w:val="99"/>
    <w:unhideWhenUsed/>
    <w:rsid w:val="002F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60E"/>
  </w:style>
  <w:style w:type="paragraph" w:styleId="BalloonText">
    <w:name w:val="Balloon Text"/>
    <w:basedOn w:val="Normal"/>
    <w:link w:val="BalloonTextChar"/>
    <w:uiPriority w:val="99"/>
    <w:semiHidden/>
    <w:unhideWhenUsed/>
    <w:rsid w:val="002F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0E"/>
    <w:rPr>
      <w:rFonts w:ascii="Tahoma" w:hAnsi="Tahoma" w:cs="Tahoma"/>
      <w:sz w:val="16"/>
      <w:szCs w:val="16"/>
    </w:rPr>
  </w:style>
  <w:style w:type="paragraph" w:styleId="ListParagraph">
    <w:name w:val="List Paragraph"/>
    <w:basedOn w:val="Normal"/>
    <w:uiPriority w:val="34"/>
    <w:qFormat/>
    <w:rsid w:val="00385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60E"/>
  </w:style>
  <w:style w:type="paragraph" w:styleId="Footer">
    <w:name w:val="footer"/>
    <w:basedOn w:val="Normal"/>
    <w:link w:val="FooterChar"/>
    <w:uiPriority w:val="99"/>
    <w:unhideWhenUsed/>
    <w:rsid w:val="002F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60E"/>
  </w:style>
  <w:style w:type="paragraph" w:styleId="BalloonText">
    <w:name w:val="Balloon Text"/>
    <w:basedOn w:val="Normal"/>
    <w:link w:val="BalloonTextChar"/>
    <w:uiPriority w:val="99"/>
    <w:semiHidden/>
    <w:unhideWhenUsed/>
    <w:rsid w:val="002F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0E"/>
    <w:rPr>
      <w:rFonts w:ascii="Tahoma" w:hAnsi="Tahoma" w:cs="Tahoma"/>
      <w:sz w:val="16"/>
      <w:szCs w:val="16"/>
    </w:rPr>
  </w:style>
  <w:style w:type="paragraph" w:styleId="ListParagraph">
    <w:name w:val="List Paragraph"/>
    <w:basedOn w:val="Normal"/>
    <w:uiPriority w:val="34"/>
    <w:qFormat/>
    <w:rsid w:val="0038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Sitzman, Paula</dc:creator>
  <cp:lastModifiedBy>Divis, Nikki</cp:lastModifiedBy>
  <cp:revision>3</cp:revision>
  <cp:lastPrinted>2017-10-23T21:48:00Z</cp:lastPrinted>
  <dcterms:created xsi:type="dcterms:W3CDTF">2017-11-07T00:44:00Z</dcterms:created>
  <dcterms:modified xsi:type="dcterms:W3CDTF">2017-11-08T16:53:00Z</dcterms:modified>
</cp:coreProperties>
</file>